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F1494" w14:textId="77777777" w:rsidR="001674AD" w:rsidRDefault="00E545C8">
      <w:r>
        <w:rPr>
          <w:noProof/>
          <w:lang w:eastAsia="fr-FR"/>
        </w:rPr>
        <w:drawing>
          <wp:anchor distT="0" distB="0" distL="114300" distR="114300" simplePos="0" relativeHeight="251657216" behindDoc="0" locked="0" layoutInCell="1" allowOverlap="1" wp14:anchorId="488BD1D2" wp14:editId="36FD3ADC">
            <wp:simplePos x="0" y="0"/>
            <wp:positionH relativeFrom="column">
              <wp:posOffset>-318135</wp:posOffset>
            </wp:positionH>
            <wp:positionV relativeFrom="paragraph">
              <wp:posOffset>-591185</wp:posOffset>
            </wp:positionV>
            <wp:extent cx="1162050" cy="914400"/>
            <wp:effectExtent l="0" t="0" r="0" b="0"/>
            <wp:wrapNone/>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205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4144" behindDoc="0" locked="0" layoutInCell="1" allowOverlap="1" wp14:anchorId="2BC7CE09" wp14:editId="2B37E705">
            <wp:simplePos x="0" y="0"/>
            <wp:positionH relativeFrom="column">
              <wp:posOffset>2282190</wp:posOffset>
            </wp:positionH>
            <wp:positionV relativeFrom="paragraph">
              <wp:posOffset>-638175</wp:posOffset>
            </wp:positionV>
            <wp:extent cx="1840865" cy="666115"/>
            <wp:effectExtent l="0" t="0" r="6985" b="635"/>
            <wp:wrapNone/>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0865" cy="666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6192" behindDoc="0" locked="0" layoutInCell="1" allowOverlap="1" wp14:anchorId="1AA663B1" wp14:editId="7C4B2B9A">
            <wp:simplePos x="0" y="0"/>
            <wp:positionH relativeFrom="column">
              <wp:posOffset>5167630</wp:posOffset>
            </wp:positionH>
            <wp:positionV relativeFrom="paragraph">
              <wp:posOffset>-688340</wp:posOffset>
            </wp:positionV>
            <wp:extent cx="1175385" cy="852170"/>
            <wp:effectExtent l="0" t="0" r="5715" b="5080"/>
            <wp:wrapNone/>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5385"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569CE" w14:textId="77777777" w:rsidR="001674AD" w:rsidRDefault="001674AD"/>
    <w:p w14:paraId="7868B6DC" w14:textId="77777777" w:rsidR="001674AD" w:rsidRDefault="001674AD"/>
    <w:p w14:paraId="643C0A82" w14:textId="77777777" w:rsidR="001674AD" w:rsidRDefault="001674AD"/>
    <w:p w14:paraId="6E6C0F57" w14:textId="77777777" w:rsidR="001674AD" w:rsidRDefault="001674AD"/>
    <w:p w14:paraId="42956EF2" w14:textId="77777777" w:rsidR="001674AD" w:rsidRDefault="001674AD"/>
    <w:p w14:paraId="79CE1AF1" w14:textId="77777777" w:rsidR="001674AD" w:rsidRDefault="001674AD"/>
    <w:p w14:paraId="72EC985E" w14:textId="4F2572F8" w:rsidR="001674AD" w:rsidRDefault="00070921" w:rsidP="0A75EADF">
      <w:pPr>
        <w:jc w:val="center"/>
        <w:rPr>
          <w:rFonts w:ascii="Arial Black" w:hAnsi="Arial Black"/>
          <w:b/>
          <w:bCs/>
          <w:color w:val="002060"/>
          <w:sz w:val="68"/>
          <w:szCs w:val="68"/>
        </w:rPr>
      </w:pPr>
      <w:r>
        <w:rPr>
          <w:rFonts w:ascii="Arial Black" w:hAnsi="Arial Black"/>
          <w:b/>
          <w:bCs/>
          <w:color w:val="002060"/>
          <w:sz w:val="68"/>
          <w:szCs w:val="68"/>
        </w:rPr>
        <w:t>APPEL A PROJETS 202</w:t>
      </w:r>
      <w:r w:rsidR="00726F1C">
        <w:rPr>
          <w:rFonts w:ascii="Arial Black" w:hAnsi="Arial Black"/>
          <w:b/>
          <w:bCs/>
          <w:color w:val="002060"/>
          <w:sz w:val="68"/>
          <w:szCs w:val="68"/>
        </w:rPr>
        <w:t>3</w:t>
      </w:r>
    </w:p>
    <w:p w14:paraId="799E420F" w14:textId="77777777" w:rsidR="001674AD" w:rsidRPr="004C4CFD" w:rsidRDefault="00070921" w:rsidP="0A75EADF">
      <w:pPr>
        <w:jc w:val="center"/>
        <w:rPr>
          <w:rFonts w:ascii="Arial Black" w:hAnsi="Arial Black"/>
          <w:b/>
          <w:bCs/>
          <w:color w:val="002060"/>
          <w:sz w:val="52"/>
          <w:szCs w:val="52"/>
        </w:rPr>
      </w:pPr>
      <w:r>
        <w:rPr>
          <w:rFonts w:ascii="Arial Black" w:hAnsi="Arial Black"/>
          <w:b/>
          <w:bCs/>
          <w:color w:val="002060"/>
          <w:sz w:val="52"/>
          <w:szCs w:val="52"/>
        </w:rPr>
        <w:t xml:space="preserve">Politique de la </w:t>
      </w:r>
      <w:r w:rsidR="00341091">
        <w:rPr>
          <w:rFonts w:ascii="Arial Black" w:hAnsi="Arial Black"/>
          <w:b/>
          <w:bCs/>
          <w:color w:val="002060"/>
          <w:sz w:val="52"/>
          <w:szCs w:val="52"/>
        </w:rPr>
        <w:t>v</w:t>
      </w:r>
      <w:r>
        <w:rPr>
          <w:rFonts w:ascii="Arial Black" w:hAnsi="Arial Black"/>
          <w:b/>
          <w:bCs/>
          <w:color w:val="002060"/>
          <w:sz w:val="52"/>
          <w:szCs w:val="52"/>
        </w:rPr>
        <w:t>ille</w:t>
      </w:r>
    </w:p>
    <w:p w14:paraId="475939A7" w14:textId="77777777" w:rsidR="001674AD" w:rsidRPr="004C4CFD" w:rsidRDefault="00070921" w:rsidP="0A75EADF">
      <w:pPr>
        <w:jc w:val="center"/>
        <w:rPr>
          <w:rFonts w:ascii="Arial Black" w:hAnsi="Arial Black"/>
          <w:b/>
          <w:bCs/>
          <w:color w:val="002060"/>
          <w:sz w:val="52"/>
          <w:szCs w:val="52"/>
        </w:rPr>
      </w:pPr>
      <w:r w:rsidRPr="0A75EADF">
        <w:rPr>
          <w:rFonts w:ascii="Arial Black" w:hAnsi="Arial Black"/>
          <w:b/>
          <w:bCs/>
          <w:color w:val="002060"/>
          <w:sz w:val="52"/>
          <w:szCs w:val="52"/>
        </w:rPr>
        <w:t>&amp;</w:t>
      </w:r>
    </w:p>
    <w:p w14:paraId="45058D6A" w14:textId="77777777" w:rsidR="001674AD" w:rsidRPr="004C4CFD" w:rsidRDefault="00070921" w:rsidP="0A75EADF">
      <w:pPr>
        <w:jc w:val="center"/>
        <w:rPr>
          <w:rFonts w:ascii="Arial Black" w:hAnsi="Arial Black"/>
          <w:b/>
          <w:bCs/>
          <w:color w:val="002060"/>
          <w:sz w:val="52"/>
          <w:szCs w:val="52"/>
        </w:rPr>
      </w:pPr>
      <w:r>
        <w:rPr>
          <w:rFonts w:ascii="Arial Black" w:hAnsi="Arial Black"/>
          <w:b/>
          <w:bCs/>
          <w:color w:val="002060"/>
          <w:sz w:val="52"/>
          <w:szCs w:val="52"/>
        </w:rPr>
        <w:t>Développement</w:t>
      </w:r>
      <w:r w:rsidRPr="0A75EADF">
        <w:rPr>
          <w:rFonts w:ascii="Arial Black" w:hAnsi="Arial Black"/>
          <w:b/>
          <w:bCs/>
          <w:color w:val="002060"/>
          <w:sz w:val="52"/>
          <w:szCs w:val="52"/>
        </w:rPr>
        <w:t xml:space="preserve"> </w:t>
      </w:r>
      <w:r>
        <w:rPr>
          <w:rFonts w:ascii="Arial Black" w:hAnsi="Arial Black"/>
          <w:b/>
          <w:bCs/>
          <w:color w:val="002060"/>
          <w:sz w:val="52"/>
          <w:szCs w:val="52"/>
        </w:rPr>
        <w:t>s</w:t>
      </w:r>
      <w:r w:rsidRPr="0A75EADF">
        <w:rPr>
          <w:rFonts w:ascii="Arial Black" w:hAnsi="Arial Black"/>
          <w:b/>
          <w:bCs/>
          <w:color w:val="002060"/>
          <w:sz w:val="52"/>
          <w:szCs w:val="52"/>
        </w:rPr>
        <w:t xml:space="preserve">ocial </w:t>
      </w:r>
      <w:r>
        <w:rPr>
          <w:rFonts w:ascii="Arial Black" w:hAnsi="Arial Black"/>
          <w:b/>
          <w:bCs/>
          <w:color w:val="002060"/>
          <w:sz w:val="52"/>
          <w:szCs w:val="52"/>
        </w:rPr>
        <w:t>u</w:t>
      </w:r>
      <w:r w:rsidRPr="0A75EADF">
        <w:rPr>
          <w:rFonts w:ascii="Arial Black" w:hAnsi="Arial Black"/>
          <w:b/>
          <w:bCs/>
          <w:color w:val="002060"/>
          <w:sz w:val="52"/>
          <w:szCs w:val="52"/>
        </w:rPr>
        <w:t>rbain</w:t>
      </w:r>
    </w:p>
    <w:p w14:paraId="010EFBDF" w14:textId="77777777" w:rsidR="001674AD" w:rsidRDefault="001674AD" w:rsidP="003A37B8"/>
    <w:p w14:paraId="36E13DC1" w14:textId="77777777" w:rsidR="003A37B8" w:rsidRPr="003A37B8" w:rsidRDefault="003A37B8" w:rsidP="003A37B8"/>
    <w:p w14:paraId="7A0AE13D" w14:textId="77777777" w:rsidR="001674AD" w:rsidRPr="00086628" w:rsidRDefault="00070921" w:rsidP="0A75EADF">
      <w:pPr>
        <w:jc w:val="center"/>
        <w:rPr>
          <w:color w:val="002060"/>
          <w:sz w:val="40"/>
          <w:szCs w:val="40"/>
        </w:rPr>
      </w:pPr>
      <w:r w:rsidRPr="0A75EADF">
        <w:rPr>
          <w:color w:val="002060"/>
          <w:sz w:val="40"/>
          <w:szCs w:val="40"/>
        </w:rPr>
        <w:t>ETAT-Préfecture 78</w:t>
      </w:r>
    </w:p>
    <w:p w14:paraId="0E6FDB72" w14:textId="77777777" w:rsidR="001674AD" w:rsidRPr="00620666" w:rsidRDefault="00070921" w:rsidP="0A75EADF">
      <w:pPr>
        <w:jc w:val="center"/>
        <w:rPr>
          <w:color w:val="002060"/>
          <w:sz w:val="40"/>
          <w:szCs w:val="40"/>
        </w:rPr>
      </w:pPr>
      <w:r w:rsidRPr="0A75EADF">
        <w:rPr>
          <w:color w:val="002060"/>
          <w:sz w:val="40"/>
          <w:szCs w:val="40"/>
        </w:rPr>
        <w:t xml:space="preserve">Conseil </w:t>
      </w:r>
      <w:r w:rsidR="00FD2B23">
        <w:rPr>
          <w:color w:val="002060"/>
          <w:sz w:val="40"/>
          <w:szCs w:val="40"/>
        </w:rPr>
        <w:t>d</w:t>
      </w:r>
      <w:r w:rsidRPr="0A75EADF">
        <w:rPr>
          <w:color w:val="002060"/>
          <w:sz w:val="40"/>
          <w:szCs w:val="40"/>
        </w:rPr>
        <w:t>épartemental des Yvelines – TAD Seine Aval</w:t>
      </w:r>
    </w:p>
    <w:p w14:paraId="744268AC" w14:textId="77777777" w:rsidR="001674AD" w:rsidRPr="00086628" w:rsidRDefault="00070921" w:rsidP="00FD2B23">
      <w:pPr>
        <w:jc w:val="center"/>
        <w:rPr>
          <w:color w:val="002060"/>
          <w:sz w:val="40"/>
          <w:szCs w:val="40"/>
        </w:rPr>
      </w:pPr>
      <w:r w:rsidRPr="0A75EADF">
        <w:rPr>
          <w:color w:val="002060"/>
          <w:sz w:val="40"/>
          <w:szCs w:val="40"/>
        </w:rPr>
        <w:t>C</w:t>
      </w:r>
      <w:r w:rsidR="00FD2B23">
        <w:rPr>
          <w:color w:val="002060"/>
          <w:sz w:val="40"/>
          <w:szCs w:val="40"/>
        </w:rPr>
        <w:t xml:space="preserve">ommunauté urbaine </w:t>
      </w:r>
      <w:r w:rsidRPr="0A75EADF">
        <w:rPr>
          <w:color w:val="002060"/>
          <w:sz w:val="40"/>
          <w:szCs w:val="40"/>
        </w:rPr>
        <w:t>GPS&amp;O</w:t>
      </w:r>
    </w:p>
    <w:p w14:paraId="32B67A88" w14:textId="77777777" w:rsidR="003A37B8" w:rsidRDefault="00070921">
      <w:pPr>
        <w:spacing w:after="0" w:line="240" w:lineRule="auto"/>
      </w:pPr>
      <w:r>
        <w:br w:type="page"/>
      </w:r>
    </w:p>
    <w:p w14:paraId="1D878A8D" w14:textId="425B049B" w:rsidR="001674AD" w:rsidRPr="002C51A8" w:rsidRDefault="00070921" w:rsidP="0A75EADF">
      <w:pPr>
        <w:spacing w:after="0" w:line="240" w:lineRule="auto"/>
        <w:jc w:val="center"/>
        <w:rPr>
          <w:rFonts w:ascii="Arial Black" w:hAnsi="Arial Black"/>
          <w:b/>
          <w:bCs/>
          <w:color w:val="002060"/>
          <w:sz w:val="48"/>
          <w:szCs w:val="48"/>
        </w:rPr>
      </w:pPr>
      <w:r>
        <w:rPr>
          <w:rFonts w:ascii="Arial Black" w:hAnsi="Arial Black"/>
          <w:b/>
          <w:bCs/>
          <w:color w:val="002060"/>
          <w:sz w:val="48"/>
          <w:szCs w:val="48"/>
        </w:rPr>
        <w:lastRenderedPageBreak/>
        <w:t>APP</w:t>
      </w:r>
      <w:r w:rsidRPr="002C51A8">
        <w:rPr>
          <w:rFonts w:ascii="Arial Black" w:hAnsi="Arial Black"/>
          <w:b/>
          <w:bCs/>
          <w:color w:val="002060"/>
          <w:sz w:val="48"/>
          <w:szCs w:val="48"/>
        </w:rPr>
        <w:t xml:space="preserve">EL </w:t>
      </w:r>
      <w:r>
        <w:rPr>
          <w:rFonts w:ascii="Arial Black" w:hAnsi="Arial Black"/>
          <w:b/>
          <w:bCs/>
          <w:color w:val="002060"/>
          <w:sz w:val="48"/>
          <w:szCs w:val="48"/>
        </w:rPr>
        <w:t xml:space="preserve">A </w:t>
      </w:r>
      <w:r w:rsidRPr="002C51A8">
        <w:rPr>
          <w:rFonts w:ascii="Arial Black" w:hAnsi="Arial Black"/>
          <w:b/>
          <w:bCs/>
          <w:color w:val="002060"/>
          <w:sz w:val="48"/>
          <w:szCs w:val="48"/>
        </w:rPr>
        <w:t xml:space="preserve">PROJETS </w:t>
      </w:r>
      <w:r w:rsidR="00995AB6" w:rsidRPr="002C51A8">
        <w:rPr>
          <w:rFonts w:ascii="Arial Black" w:hAnsi="Arial Black"/>
          <w:b/>
          <w:bCs/>
          <w:color w:val="002060"/>
          <w:sz w:val="48"/>
          <w:szCs w:val="48"/>
        </w:rPr>
        <w:t>202</w:t>
      </w:r>
      <w:r w:rsidR="00726F1C">
        <w:rPr>
          <w:rFonts w:ascii="Arial Black" w:hAnsi="Arial Black"/>
          <w:b/>
          <w:bCs/>
          <w:color w:val="002060"/>
          <w:sz w:val="48"/>
          <w:szCs w:val="48"/>
        </w:rPr>
        <w:t>3</w:t>
      </w:r>
    </w:p>
    <w:p w14:paraId="73DB0036" w14:textId="77777777" w:rsidR="001674AD" w:rsidRPr="004D1C9B" w:rsidRDefault="001674AD" w:rsidP="004D1C9B">
      <w:pPr>
        <w:spacing w:after="0" w:line="240" w:lineRule="auto"/>
        <w:jc w:val="center"/>
        <w:rPr>
          <w:rFonts w:ascii="Arial" w:hAnsi="Arial"/>
          <w:color w:val="002060"/>
        </w:rPr>
      </w:pPr>
    </w:p>
    <w:p w14:paraId="33A41247" w14:textId="77777777" w:rsidR="001674AD" w:rsidRDefault="00070921" w:rsidP="0A75EADF">
      <w:pPr>
        <w:pStyle w:val="paragraph"/>
        <w:spacing w:before="0" w:beforeAutospacing="0" w:after="0" w:afterAutospacing="0"/>
        <w:ind w:firstLine="708"/>
        <w:jc w:val="both"/>
        <w:rPr>
          <w:rStyle w:val="normaltextrun"/>
          <w:rFonts w:ascii="Arial" w:hAnsi="Arial" w:cs="Arial"/>
          <w:sz w:val="22"/>
          <w:szCs w:val="22"/>
        </w:rPr>
      </w:pPr>
      <w:r w:rsidRPr="0A75EADF">
        <w:rPr>
          <w:rStyle w:val="normaltextrun"/>
          <w:rFonts w:ascii="Arial" w:hAnsi="Arial" w:cs="Arial"/>
          <w:sz w:val="22"/>
          <w:szCs w:val="22"/>
        </w:rPr>
        <w:t xml:space="preserve">Comme rappelé dans la loi du 24 février 2014 (dite loi Lamy), la politique de la ville – politique partenariale, interministérielle et contractuelle – a vocation, pour sa mise en œuvre, à mobiliser prioritairement les dispositifs et les financements de droit commun. Cette loi s’est </w:t>
      </w:r>
      <w:r w:rsidR="003A37B8" w:rsidRPr="0A75EADF">
        <w:rPr>
          <w:rStyle w:val="normaltextrun"/>
          <w:rFonts w:ascii="Arial" w:hAnsi="Arial" w:cs="Arial"/>
          <w:sz w:val="22"/>
          <w:szCs w:val="22"/>
        </w:rPr>
        <w:t>enrichi</w:t>
      </w:r>
      <w:r w:rsidR="003A37B8">
        <w:rPr>
          <w:rStyle w:val="normaltextrun"/>
          <w:rFonts w:ascii="Arial" w:hAnsi="Arial" w:cs="Arial"/>
          <w:sz w:val="22"/>
          <w:szCs w:val="22"/>
        </w:rPr>
        <w:t>e des mesures suivantes :</w:t>
      </w:r>
    </w:p>
    <w:p w14:paraId="385DEE9B" w14:textId="77777777" w:rsidR="003A37B8" w:rsidRPr="0070227F" w:rsidRDefault="003A37B8" w:rsidP="003A37B8">
      <w:pPr>
        <w:pStyle w:val="paragraph"/>
        <w:spacing w:before="0" w:beforeAutospacing="0" w:after="0" w:afterAutospacing="0"/>
        <w:jc w:val="both"/>
        <w:rPr>
          <w:rStyle w:val="normaltextrun"/>
          <w:rFonts w:ascii="Arial" w:hAnsi="Arial" w:cs="Arial"/>
          <w:sz w:val="22"/>
          <w:szCs w:val="22"/>
        </w:rPr>
      </w:pPr>
    </w:p>
    <w:p w14:paraId="06978EB9" w14:textId="77777777" w:rsidR="001674AD" w:rsidRPr="00BB452C" w:rsidRDefault="00B9770B" w:rsidP="002A76ED">
      <w:pPr>
        <w:pStyle w:val="paragraph"/>
        <w:numPr>
          <w:ilvl w:val="0"/>
          <w:numId w:val="3"/>
        </w:numPr>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N</w:t>
      </w:r>
      <w:r w:rsidR="00070921" w:rsidRPr="00BB452C">
        <w:rPr>
          <w:rStyle w:val="normaltextrun"/>
          <w:rFonts w:ascii="Arial" w:hAnsi="Arial" w:cs="Arial"/>
          <w:sz w:val="22"/>
          <w:szCs w:val="22"/>
        </w:rPr>
        <w:t>ote d'orientations présidentielles pour la politique de la ville du 22 mai 2018</w:t>
      </w:r>
      <w:r w:rsidR="00070921">
        <w:rPr>
          <w:rStyle w:val="normaltextrun"/>
          <w:rFonts w:ascii="Arial" w:hAnsi="Arial" w:cs="Arial"/>
          <w:sz w:val="22"/>
          <w:szCs w:val="22"/>
        </w:rPr>
        <w:t> ;</w:t>
      </w:r>
    </w:p>
    <w:p w14:paraId="7F4AFD96" w14:textId="77777777" w:rsidR="001674AD" w:rsidRPr="00BB452C" w:rsidRDefault="00B9770B" w:rsidP="002A76ED">
      <w:pPr>
        <w:pStyle w:val="paragraph"/>
        <w:numPr>
          <w:ilvl w:val="0"/>
          <w:numId w:val="3"/>
        </w:numPr>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P</w:t>
      </w:r>
      <w:r w:rsidR="00070921" w:rsidRPr="00BB452C">
        <w:rPr>
          <w:rStyle w:val="normaltextrun"/>
          <w:rFonts w:ascii="Arial" w:hAnsi="Arial" w:cs="Arial"/>
          <w:sz w:val="22"/>
          <w:szCs w:val="22"/>
        </w:rPr>
        <w:t>acte avec les quartiers pour toutes les entreprises du 11 juillet 2018</w:t>
      </w:r>
      <w:r w:rsidR="00070921">
        <w:rPr>
          <w:rStyle w:val="normaltextrun"/>
          <w:rFonts w:ascii="Arial" w:hAnsi="Arial" w:cs="Arial"/>
          <w:sz w:val="22"/>
          <w:szCs w:val="22"/>
        </w:rPr>
        <w:t> ;</w:t>
      </w:r>
    </w:p>
    <w:p w14:paraId="7AEF4E09" w14:textId="77777777" w:rsidR="00BB452C" w:rsidRPr="00BB452C" w:rsidRDefault="00B9770B" w:rsidP="002A76ED">
      <w:pPr>
        <w:pStyle w:val="paragraph"/>
        <w:numPr>
          <w:ilvl w:val="0"/>
          <w:numId w:val="8"/>
        </w:numPr>
        <w:spacing w:before="0" w:beforeAutospacing="0" w:after="0" w:afterAutospacing="0"/>
        <w:jc w:val="both"/>
        <w:rPr>
          <w:rStyle w:val="normaltextrun"/>
          <w:rFonts w:ascii="Arial" w:hAnsi="Arial" w:cs="Arial"/>
          <w:sz w:val="22"/>
          <w:szCs w:val="22"/>
        </w:rPr>
      </w:pPr>
      <w:r>
        <w:rPr>
          <w:rStyle w:val="normaltextrun"/>
          <w:rFonts w:ascii="Arial" w:hAnsi="Arial" w:cs="Arial"/>
          <w:sz w:val="22"/>
          <w:szCs w:val="22"/>
        </w:rPr>
        <w:t>P</w:t>
      </w:r>
      <w:r w:rsidR="00070921" w:rsidRPr="00BB452C">
        <w:rPr>
          <w:rStyle w:val="normaltextrun"/>
          <w:rFonts w:ascii="Arial" w:hAnsi="Arial" w:cs="Arial"/>
          <w:sz w:val="22"/>
          <w:szCs w:val="22"/>
        </w:rPr>
        <w:t>acte de Dijon du 16 juillet 2018</w:t>
      </w:r>
      <w:r w:rsidR="00070921">
        <w:rPr>
          <w:rStyle w:val="normaltextrun"/>
          <w:rFonts w:ascii="Arial" w:hAnsi="Arial" w:cs="Arial"/>
          <w:sz w:val="22"/>
          <w:szCs w:val="22"/>
        </w:rPr>
        <w:t> ;</w:t>
      </w:r>
    </w:p>
    <w:p w14:paraId="4991BADC" w14:textId="77777777" w:rsidR="00BB452C" w:rsidRPr="00BB452C" w:rsidRDefault="00B9770B" w:rsidP="002A76ED">
      <w:pPr>
        <w:numPr>
          <w:ilvl w:val="0"/>
          <w:numId w:val="8"/>
        </w:numPr>
        <w:spacing w:after="0" w:line="240" w:lineRule="auto"/>
        <w:jc w:val="both"/>
        <w:rPr>
          <w:rStyle w:val="normaltextrun"/>
          <w:rFonts w:ascii="Arial" w:eastAsia="Times New Roman" w:hAnsi="Arial" w:cs="Arial"/>
          <w:lang w:eastAsia="fr-FR"/>
        </w:rPr>
      </w:pPr>
      <w:r>
        <w:rPr>
          <w:rStyle w:val="normaltextrun"/>
          <w:rFonts w:ascii="Arial" w:eastAsia="Times New Roman" w:hAnsi="Arial" w:cs="Arial"/>
          <w:lang w:eastAsia="fr-FR"/>
        </w:rPr>
        <w:t>M</w:t>
      </w:r>
      <w:r w:rsidR="00070921" w:rsidRPr="00BB452C">
        <w:rPr>
          <w:rStyle w:val="normaltextrun"/>
          <w:rFonts w:ascii="Arial" w:eastAsia="Times New Roman" w:hAnsi="Arial" w:cs="Arial"/>
          <w:lang w:eastAsia="fr-FR"/>
        </w:rPr>
        <w:t>obilisation nationale pour les habitants des quartiers du 18 juillet 2018</w:t>
      </w:r>
      <w:r w:rsidR="00070921">
        <w:rPr>
          <w:rStyle w:val="normaltextrun"/>
          <w:rFonts w:ascii="Arial" w:eastAsia="Times New Roman" w:hAnsi="Arial" w:cs="Arial"/>
          <w:lang w:eastAsia="fr-FR"/>
        </w:rPr>
        <w:t> ;</w:t>
      </w:r>
    </w:p>
    <w:p w14:paraId="76BA730B" w14:textId="77777777" w:rsidR="00BB452C" w:rsidRPr="00BB452C" w:rsidRDefault="00B9770B" w:rsidP="002A76ED">
      <w:pPr>
        <w:numPr>
          <w:ilvl w:val="0"/>
          <w:numId w:val="8"/>
        </w:numPr>
        <w:spacing w:after="0" w:line="240" w:lineRule="auto"/>
        <w:jc w:val="both"/>
        <w:rPr>
          <w:rStyle w:val="normaltextrun"/>
          <w:rFonts w:ascii="Arial" w:eastAsia="Times New Roman" w:hAnsi="Arial" w:cs="Arial"/>
          <w:lang w:eastAsia="fr-FR"/>
        </w:rPr>
      </w:pPr>
      <w:r>
        <w:rPr>
          <w:rStyle w:val="normaltextrun"/>
          <w:rFonts w:ascii="Arial" w:eastAsia="Times New Roman" w:hAnsi="Arial" w:cs="Arial"/>
          <w:lang w:eastAsia="fr-FR"/>
        </w:rPr>
        <w:t>C</w:t>
      </w:r>
      <w:r w:rsidR="00070921" w:rsidRPr="00BB452C">
        <w:rPr>
          <w:rStyle w:val="normaltextrun"/>
          <w:rFonts w:ascii="Arial" w:eastAsia="Times New Roman" w:hAnsi="Arial" w:cs="Arial"/>
          <w:lang w:eastAsia="fr-FR"/>
        </w:rPr>
        <w:t>irculaire du Premier Ministre du 22 janvier 2019 relative à la mise en œuvre de la mobilisation nationale pour les habitants des quartiers</w:t>
      </w:r>
      <w:r w:rsidR="00070921">
        <w:rPr>
          <w:rStyle w:val="normaltextrun"/>
          <w:rFonts w:ascii="Arial" w:eastAsia="Times New Roman" w:hAnsi="Arial" w:cs="Arial"/>
          <w:lang w:eastAsia="fr-FR"/>
        </w:rPr>
        <w:t> ;</w:t>
      </w:r>
    </w:p>
    <w:p w14:paraId="69DC6721" w14:textId="77777777" w:rsidR="00BB452C" w:rsidRPr="00BB452C" w:rsidRDefault="00B9770B" w:rsidP="002A76ED">
      <w:pPr>
        <w:numPr>
          <w:ilvl w:val="0"/>
          <w:numId w:val="8"/>
        </w:numPr>
        <w:spacing w:after="0" w:line="240" w:lineRule="auto"/>
        <w:jc w:val="both"/>
        <w:rPr>
          <w:rStyle w:val="normaltextrun"/>
          <w:rFonts w:ascii="Arial" w:eastAsia="Times New Roman" w:hAnsi="Arial" w:cs="Arial"/>
          <w:lang w:eastAsia="fr-FR"/>
        </w:rPr>
      </w:pPr>
      <w:r>
        <w:rPr>
          <w:rStyle w:val="normaltextrun"/>
          <w:rFonts w:ascii="Arial" w:eastAsia="Times New Roman" w:hAnsi="Arial" w:cs="Arial"/>
          <w:lang w:eastAsia="fr-FR"/>
        </w:rPr>
        <w:t>I</w:t>
      </w:r>
      <w:r w:rsidR="00070921" w:rsidRPr="00BB452C">
        <w:rPr>
          <w:rStyle w:val="normaltextrun"/>
          <w:rFonts w:ascii="Arial" w:eastAsia="Times New Roman" w:hAnsi="Arial" w:cs="Arial"/>
          <w:lang w:eastAsia="fr-FR"/>
        </w:rPr>
        <w:t>nstruction du 30 juillet 2019 relative aux équipes territoriales de la réussite républicaine</w:t>
      </w:r>
      <w:r w:rsidR="00070921">
        <w:rPr>
          <w:rStyle w:val="normaltextrun"/>
          <w:rFonts w:ascii="Arial" w:eastAsia="Times New Roman" w:hAnsi="Arial" w:cs="Arial"/>
          <w:lang w:eastAsia="fr-FR"/>
        </w:rPr>
        <w:t> ;</w:t>
      </w:r>
    </w:p>
    <w:p w14:paraId="476D39D3" w14:textId="77777777" w:rsidR="00BB452C" w:rsidRPr="00BB452C" w:rsidRDefault="00B9770B" w:rsidP="002A76ED">
      <w:pPr>
        <w:numPr>
          <w:ilvl w:val="0"/>
          <w:numId w:val="8"/>
        </w:numPr>
        <w:spacing w:after="0" w:line="240" w:lineRule="auto"/>
        <w:jc w:val="both"/>
        <w:rPr>
          <w:rStyle w:val="normaltextrun"/>
          <w:rFonts w:ascii="Arial" w:eastAsia="Times New Roman" w:hAnsi="Arial" w:cs="Arial"/>
          <w:lang w:eastAsia="fr-FR"/>
        </w:rPr>
      </w:pPr>
      <w:r>
        <w:rPr>
          <w:rStyle w:val="normaltextrun"/>
          <w:rFonts w:ascii="Arial" w:eastAsia="Times New Roman" w:hAnsi="Arial" w:cs="Arial"/>
          <w:lang w:eastAsia="fr-FR"/>
        </w:rPr>
        <w:t>N</w:t>
      </w:r>
      <w:r w:rsidR="00070921" w:rsidRPr="00BB452C">
        <w:rPr>
          <w:rStyle w:val="normaltextrun"/>
          <w:rFonts w:ascii="Arial" w:eastAsia="Times New Roman" w:hAnsi="Arial" w:cs="Arial"/>
          <w:lang w:eastAsia="fr-FR"/>
        </w:rPr>
        <w:t>ote technique du 7 août 2019 relative à la mise en place d’une approche budgétaire intégrée relative à l’égalité entre les femmes et les hommes dans la programmation des crédits de la politique de la ville.</w:t>
      </w:r>
    </w:p>
    <w:p w14:paraId="44502F84" w14:textId="77777777" w:rsidR="001674AD" w:rsidRPr="00BB452C" w:rsidRDefault="001674AD" w:rsidP="00BB452C">
      <w:pPr>
        <w:pStyle w:val="paragraph"/>
        <w:spacing w:before="0" w:beforeAutospacing="0" w:after="0" w:afterAutospacing="0"/>
        <w:ind w:left="720"/>
        <w:jc w:val="both"/>
        <w:rPr>
          <w:rStyle w:val="normaltextrun"/>
          <w:rFonts w:cs="Arial"/>
        </w:rPr>
      </w:pPr>
    </w:p>
    <w:p w14:paraId="533BA8F4" w14:textId="77777777" w:rsidR="001674AD" w:rsidRDefault="00070921" w:rsidP="004B763F">
      <w:pPr>
        <w:pStyle w:val="paragraph"/>
        <w:spacing w:before="0" w:beforeAutospacing="0" w:after="0" w:afterAutospacing="0"/>
        <w:ind w:firstLine="708"/>
        <w:jc w:val="both"/>
        <w:textAlignment w:val="baseline"/>
        <w:rPr>
          <w:rFonts w:ascii="Arial" w:hAnsi="Arial" w:cs="Arial"/>
          <w:sz w:val="22"/>
          <w:szCs w:val="22"/>
        </w:rPr>
      </w:pPr>
      <w:r w:rsidRPr="004562F0">
        <w:rPr>
          <w:rStyle w:val="normaltextrun"/>
          <w:rFonts w:ascii="Arial" w:hAnsi="Arial" w:cs="Arial"/>
          <w:sz w:val="22"/>
          <w:szCs w:val="22"/>
        </w:rPr>
        <w:t xml:space="preserve">En 2019, la </w:t>
      </w:r>
      <w:r w:rsidRPr="004562F0">
        <w:rPr>
          <w:rStyle w:val="normaltextrun"/>
          <w:rFonts w:ascii="Arial" w:hAnsi="Arial" w:cs="Arial"/>
          <w:b/>
          <w:bCs/>
          <w:sz w:val="22"/>
          <w:szCs w:val="22"/>
        </w:rPr>
        <w:t>Préfecture des Yvelines</w:t>
      </w:r>
      <w:r w:rsidRPr="004562F0">
        <w:rPr>
          <w:rStyle w:val="normaltextrun"/>
          <w:rFonts w:ascii="Arial" w:hAnsi="Arial" w:cs="Arial"/>
          <w:sz w:val="22"/>
          <w:szCs w:val="22"/>
        </w:rPr>
        <w:t xml:space="preserve">, la </w:t>
      </w:r>
      <w:r w:rsidR="00C61766">
        <w:rPr>
          <w:rStyle w:val="normaltextrun"/>
          <w:rFonts w:ascii="Arial" w:hAnsi="Arial" w:cs="Arial"/>
          <w:b/>
          <w:bCs/>
          <w:sz w:val="22"/>
          <w:szCs w:val="22"/>
        </w:rPr>
        <w:t>C</w:t>
      </w:r>
      <w:r w:rsidRPr="004562F0">
        <w:rPr>
          <w:rStyle w:val="normaltextrun"/>
          <w:rFonts w:ascii="Arial" w:hAnsi="Arial" w:cs="Arial"/>
          <w:b/>
          <w:bCs/>
          <w:sz w:val="22"/>
          <w:szCs w:val="22"/>
        </w:rPr>
        <w:t>ommunauté urbaine GPS&amp;O,</w:t>
      </w:r>
      <w:r w:rsidRPr="004562F0">
        <w:rPr>
          <w:rStyle w:val="normaltextrun"/>
          <w:rFonts w:ascii="Arial" w:hAnsi="Arial" w:cs="Arial"/>
          <w:sz w:val="22"/>
          <w:szCs w:val="22"/>
        </w:rPr>
        <w:t xml:space="preserve"> et le </w:t>
      </w:r>
      <w:r w:rsidRPr="004562F0">
        <w:rPr>
          <w:rStyle w:val="normaltextrun"/>
          <w:rFonts w:ascii="Arial" w:hAnsi="Arial" w:cs="Arial"/>
          <w:b/>
          <w:bCs/>
          <w:sz w:val="22"/>
          <w:szCs w:val="22"/>
        </w:rPr>
        <w:t>Conseil départemental des Yvelines,</w:t>
      </w:r>
      <w:r w:rsidRPr="004562F0">
        <w:rPr>
          <w:rStyle w:val="normaltextrun"/>
          <w:rFonts w:ascii="Arial" w:hAnsi="Arial" w:cs="Arial"/>
          <w:sz w:val="22"/>
          <w:szCs w:val="22"/>
        </w:rPr>
        <w:t xml:space="preserve"> dans le cadre de leurs compétences respectives, ont lancé un appel à projets commun pour soutenir le développement des quartiers les plus en difficulté. </w:t>
      </w:r>
      <w:r w:rsidRPr="004562F0">
        <w:rPr>
          <w:rFonts w:ascii="Arial" w:hAnsi="Arial" w:cs="Arial"/>
          <w:sz w:val="22"/>
          <w:szCs w:val="22"/>
        </w:rPr>
        <w:t>Cette démarche initiée au titre de la politique de la ville, a permis une approche territoriale concertée entre le Conseil départemental, l’Etat et la C</w:t>
      </w:r>
      <w:r w:rsidR="00C61766">
        <w:rPr>
          <w:rFonts w:ascii="Arial" w:hAnsi="Arial" w:cs="Arial"/>
          <w:sz w:val="22"/>
          <w:szCs w:val="22"/>
        </w:rPr>
        <w:t>ommunauté urbaine</w:t>
      </w:r>
      <w:r w:rsidRPr="004562F0">
        <w:rPr>
          <w:rFonts w:ascii="Arial" w:hAnsi="Arial" w:cs="Arial"/>
          <w:sz w:val="22"/>
          <w:szCs w:val="22"/>
        </w:rPr>
        <w:t xml:space="preserve"> GPS</w:t>
      </w:r>
      <w:r w:rsidR="00885A26">
        <w:rPr>
          <w:rFonts w:ascii="Arial" w:hAnsi="Arial" w:cs="Arial"/>
          <w:sz w:val="22"/>
          <w:szCs w:val="22"/>
        </w:rPr>
        <w:t>&amp;</w:t>
      </w:r>
      <w:r w:rsidRPr="004562F0">
        <w:rPr>
          <w:rFonts w:ascii="Arial" w:hAnsi="Arial" w:cs="Arial"/>
          <w:sz w:val="22"/>
          <w:szCs w:val="22"/>
        </w:rPr>
        <w:t xml:space="preserve">O. Elle a paru être la plus pertinente pour œuvrer à la réduction des inégalités, en mobilisant l’ensemble des moyens au bénéfice des publics les plus fragiles, et en complément des dispositifs de droit commun dans une logique d’optimisation administrative. Cet appel à projets 2019 a été l’occasion pour le </w:t>
      </w:r>
      <w:r w:rsidR="007B1245">
        <w:rPr>
          <w:rFonts w:ascii="Arial" w:hAnsi="Arial" w:cs="Arial"/>
          <w:sz w:val="22"/>
          <w:szCs w:val="22"/>
        </w:rPr>
        <w:t>t</w:t>
      </w:r>
      <w:r w:rsidR="001D017D">
        <w:rPr>
          <w:rFonts w:ascii="Arial" w:hAnsi="Arial" w:cs="Arial"/>
          <w:sz w:val="22"/>
          <w:szCs w:val="22"/>
        </w:rPr>
        <w:t>erritoire d’action départementale (TAD)</w:t>
      </w:r>
      <w:r w:rsidRPr="004562F0">
        <w:rPr>
          <w:rFonts w:ascii="Arial" w:hAnsi="Arial" w:cs="Arial"/>
          <w:sz w:val="22"/>
          <w:szCs w:val="22"/>
        </w:rPr>
        <w:t xml:space="preserve"> Seine Aval de réaffirmer la mobilisation du Département en faveur des quartiers prioritaires du territoire.</w:t>
      </w:r>
    </w:p>
    <w:p w14:paraId="32CD75DA" w14:textId="77777777" w:rsidR="00F949B1" w:rsidRPr="004562F0" w:rsidRDefault="00F949B1" w:rsidP="004B763F">
      <w:pPr>
        <w:pStyle w:val="paragraph"/>
        <w:spacing w:before="0" w:beforeAutospacing="0" w:after="0" w:afterAutospacing="0"/>
        <w:ind w:firstLine="708"/>
        <w:jc w:val="both"/>
        <w:textAlignment w:val="baseline"/>
        <w:rPr>
          <w:rFonts w:ascii="Arial" w:hAnsi="Arial" w:cs="Arial"/>
          <w:sz w:val="22"/>
          <w:szCs w:val="22"/>
        </w:rPr>
      </w:pPr>
    </w:p>
    <w:p w14:paraId="0F2F048A" w14:textId="0A38B8ED" w:rsidR="001674AD" w:rsidRPr="004562F0" w:rsidRDefault="00070921" w:rsidP="00407C26">
      <w:pPr>
        <w:pStyle w:val="paragraph"/>
        <w:spacing w:before="0" w:beforeAutospacing="0" w:after="0" w:afterAutospacing="0"/>
        <w:ind w:firstLine="708"/>
        <w:jc w:val="both"/>
        <w:textAlignment w:val="baseline"/>
        <w:rPr>
          <w:rFonts w:ascii="Arial" w:hAnsi="Arial" w:cs="Arial"/>
          <w:sz w:val="22"/>
          <w:szCs w:val="22"/>
        </w:rPr>
      </w:pPr>
      <w:r w:rsidRPr="004562F0">
        <w:rPr>
          <w:rFonts w:ascii="Arial" w:hAnsi="Arial" w:cs="Arial"/>
          <w:sz w:val="22"/>
          <w:szCs w:val="22"/>
        </w:rPr>
        <w:t>A l’instar des 40 mesures du plan de mobilisation pour les</w:t>
      </w:r>
      <w:r w:rsidR="00CC1D5D">
        <w:rPr>
          <w:rFonts w:ascii="Arial" w:hAnsi="Arial" w:cs="Arial"/>
          <w:sz w:val="22"/>
          <w:szCs w:val="22"/>
        </w:rPr>
        <w:t xml:space="preserve"> habitants des quartiers et de </w:t>
      </w:r>
      <w:r w:rsidRPr="004562F0">
        <w:rPr>
          <w:rFonts w:ascii="Arial" w:hAnsi="Arial" w:cs="Arial"/>
          <w:sz w:val="22"/>
          <w:szCs w:val="22"/>
        </w:rPr>
        <w:t>la prorogation des contrats de ville jusqu’en 202</w:t>
      </w:r>
      <w:r w:rsidR="004B0ABF">
        <w:rPr>
          <w:rFonts w:ascii="Arial" w:hAnsi="Arial" w:cs="Arial"/>
          <w:sz w:val="22"/>
          <w:szCs w:val="22"/>
        </w:rPr>
        <w:t>3</w:t>
      </w:r>
      <w:r w:rsidRPr="004562F0">
        <w:rPr>
          <w:rFonts w:ascii="Arial" w:hAnsi="Arial" w:cs="Arial"/>
          <w:sz w:val="22"/>
          <w:szCs w:val="22"/>
        </w:rPr>
        <w:t>, cet appel à projet commun s’inscrit pleinement dans la synergie partenariale impulsée par la signature du pacte de Dijon, le 16 juillet 2018. Ce document émanant de l’</w:t>
      </w:r>
      <w:r w:rsidR="004B0ABF">
        <w:rPr>
          <w:rFonts w:ascii="Arial" w:hAnsi="Arial" w:cs="Arial"/>
          <w:sz w:val="22"/>
          <w:szCs w:val="22"/>
        </w:rPr>
        <w:t>a</w:t>
      </w:r>
      <w:r w:rsidRPr="004562F0">
        <w:rPr>
          <w:rFonts w:ascii="Arial" w:hAnsi="Arial" w:cs="Arial"/>
          <w:sz w:val="22"/>
          <w:szCs w:val="22"/>
        </w:rPr>
        <w:t xml:space="preserve">ssemblée des </w:t>
      </w:r>
      <w:r w:rsidR="004B0ABF">
        <w:rPr>
          <w:rFonts w:ascii="Arial" w:hAnsi="Arial" w:cs="Arial"/>
          <w:sz w:val="22"/>
          <w:szCs w:val="22"/>
        </w:rPr>
        <w:t>c</w:t>
      </w:r>
      <w:r w:rsidRPr="004562F0">
        <w:rPr>
          <w:rFonts w:ascii="Arial" w:hAnsi="Arial" w:cs="Arial"/>
          <w:sz w:val="22"/>
          <w:szCs w:val="22"/>
        </w:rPr>
        <w:t>ommunautés de France vise à clarifier et structurer la gouvernance des politiques de cohésion urbaine et sociale, et à en définir les priorités d’action de chacun, pour une intervention plus effi</w:t>
      </w:r>
      <w:r w:rsidR="00CC1D5D">
        <w:rPr>
          <w:rFonts w:ascii="Arial" w:hAnsi="Arial" w:cs="Arial"/>
          <w:sz w:val="22"/>
          <w:szCs w:val="22"/>
        </w:rPr>
        <w:t>ciente à l’égard des habitants.</w:t>
      </w:r>
    </w:p>
    <w:p w14:paraId="19CDDB88" w14:textId="77777777" w:rsidR="001674AD" w:rsidRDefault="001674AD" w:rsidP="00184F5B">
      <w:pPr>
        <w:pStyle w:val="paragraph"/>
        <w:spacing w:before="0" w:beforeAutospacing="0" w:after="0" w:afterAutospacing="0"/>
        <w:jc w:val="both"/>
        <w:textAlignment w:val="baseline"/>
        <w:rPr>
          <w:rFonts w:ascii="Arial" w:hAnsi="Arial" w:cs="Arial"/>
          <w:sz w:val="22"/>
          <w:szCs w:val="22"/>
        </w:rPr>
      </w:pPr>
    </w:p>
    <w:p w14:paraId="096BA921" w14:textId="77777777" w:rsidR="00DB310E" w:rsidRPr="00BD6A3C" w:rsidRDefault="00070921" w:rsidP="00595EB2">
      <w:pPr>
        <w:pStyle w:val="paragraph"/>
        <w:spacing w:before="0" w:beforeAutospacing="0" w:after="0" w:afterAutospacing="0"/>
        <w:ind w:firstLine="708"/>
        <w:jc w:val="both"/>
        <w:textAlignment w:val="baseline"/>
        <w:rPr>
          <w:rFonts w:ascii="Arial" w:hAnsi="Arial" w:cs="Arial"/>
          <w:sz w:val="22"/>
          <w:szCs w:val="22"/>
        </w:rPr>
      </w:pPr>
      <w:r w:rsidRPr="00FE1879">
        <w:rPr>
          <w:rFonts w:ascii="Arial" w:hAnsi="Arial" w:cs="Arial"/>
          <w:sz w:val="22"/>
          <w:szCs w:val="22"/>
        </w:rPr>
        <w:t>La crise sanitaire qui traverse</w:t>
      </w:r>
      <w:r w:rsidR="0074574E" w:rsidRPr="00FE1879">
        <w:rPr>
          <w:rFonts w:ascii="Arial" w:hAnsi="Arial" w:cs="Arial"/>
          <w:sz w:val="22"/>
          <w:szCs w:val="22"/>
        </w:rPr>
        <w:t xml:space="preserve"> le monde et le confinement </w:t>
      </w:r>
      <w:proofErr w:type="gramStart"/>
      <w:r w:rsidR="0074574E" w:rsidRPr="00FE1879">
        <w:rPr>
          <w:rFonts w:ascii="Arial" w:hAnsi="Arial" w:cs="Arial"/>
          <w:sz w:val="22"/>
          <w:szCs w:val="22"/>
        </w:rPr>
        <w:t>ont</w:t>
      </w:r>
      <w:proofErr w:type="gramEnd"/>
      <w:r w:rsidR="0074574E" w:rsidRPr="00FE1879">
        <w:rPr>
          <w:rFonts w:ascii="Arial" w:hAnsi="Arial" w:cs="Arial"/>
          <w:sz w:val="22"/>
          <w:szCs w:val="22"/>
        </w:rPr>
        <w:t xml:space="preserve"> des répercussions profondes sur </w:t>
      </w:r>
      <w:r w:rsidR="0074574E" w:rsidRPr="00BD6A3C">
        <w:rPr>
          <w:rFonts w:ascii="Arial" w:hAnsi="Arial" w:cs="Arial"/>
          <w:sz w:val="22"/>
          <w:szCs w:val="22"/>
        </w:rPr>
        <w:t xml:space="preserve">l’ensemble des secteurs. </w:t>
      </w:r>
      <w:r w:rsidR="00496B0A" w:rsidRPr="00BD6A3C">
        <w:rPr>
          <w:rFonts w:ascii="Arial" w:hAnsi="Arial" w:cs="Arial"/>
          <w:sz w:val="22"/>
          <w:szCs w:val="22"/>
        </w:rPr>
        <w:t>Comme pour toute crise, l</w:t>
      </w:r>
      <w:r w:rsidR="0074574E" w:rsidRPr="00BD6A3C">
        <w:rPr>
          <w:rFonts w:ascii="Arial" w:hAnsi="Arial" w:cs="Arial"/>
          <w:sz w:val="22"/>
          <w:szCs w:val="22"/>
        </w:rPr>
        <w:t xml:space="preserve">es publics fragiles notamment ceux qui vivent en </w:t>
      </w:r>
      <w:r w:rsidR="00885A26">
        <w:rPr>
          <w:rFonts w:ascii="Arial" w:hAnsi="Arial" w:cs="Arial"/>
          <w:sz w:val="22"/>
          <w:szCs w:val="22"/>
        </w:rPr>
        <w:t>quartiers prioritaires</w:t>
      </w:r>
      <w:r w:rsidR="0074574E" w:rsidRPr="00BD6A3C">
        <w:rPr>
          <w:rFonts w:ascii="Arial" w:hAnsi="Arial" w:cs="Arial"/>
          <w:sz w:val="22"/>
          <w:szCs w:val="22"/>
        </w:rPr>
        <w:t xml:space="preserve"> sont les premiers touchés</w:t>
      </w:r>
      <w:r w:rsidR="00184F5B">
        <w:rPr>
          <w:rFonts w:ascii="Arial" w:hAnsi="Arial" w:cs="Arial"/>
          <w:sz w:val="22"/>
          <w:szCs w:val="22"/>
        </w:rPr>
        <w:t xml:space="preserve"> et les plus impactés.</w:t>
      </w:r>
    </w:p>
    <w:p w14:paraId="02441DBA" w14:textId="0A03D28D" w:rsidR="00650AC7" w:rsidRPr="00650AC7" w:rsidRDefault="00877397" w:rsidP="00650AC7">
      <w:pPr>
        <w:pStyle w:val="paragraph"/>
        <w:spacing w:before="280" w:after="280"/>
        <w:ind w:firstLine="708"/>
        <w:jc w:val="both"/>
        <w:rPr>
          <w:rFonts w:ascii="Arial" w:hAnsi="Arial" w:cs="Arial"/>
          <w:sz w:val="22"/>
          <w:szCs w:val="22"/>
        </w:rPr>
      </w:pPr>
      <w:r>
        <w:rPr>
          <w:rFonts w:ascii="Arial" w:hAnsi="Arial" w:cs="Arial"/>
          <w:sz w:val="22"/>
          <w:szCs w:val="22"/>
        </w:rPr>
        <w:t>Depuis</w:t>
      </w:r>
      <w:r w:rsidR="00070921" w:rsidRPr="00650AC7">
        <w:rPr>
          <w:rFonts w:ascii="Arial" w:hAnsi="Arial" w:cs="Arial"/>
          <w:sz w:val="22"/>
          <w:szCs w:val="22"/>
        </w:rPr>
        <w:t xml:space="preserve"> 2021, face à cette crise, l’État a augmenté son engagement financier auprès des acteurs de terrain. Notamment par le renouvellement des dispositifs « Quartiers d’été, Quartiers Jeunes solidaires et colos apprenantes », la création des bataillons de la République aux Mureaux, et la labellisation d</w:t>
      </w:r>
      <w:r>
        <w:rPr>
          <w:rFonts w:ascii="Arial" w:hAnsi="Arial" w:cs="Arial"/>
          <w:sz w:val="22"/>
          <w:szCs w:val="22"/>
        </w:rPr>
        <w:t xml:space="preserve">e nouvelles </w:t>
      </w:r>
      <w:r w:rsidR="00070921" w:rsidRPr="00650AC7">
        <w:rPr>
          <w:rFonts w:ascii="Arial" w:hAnsi="Arial" w:cs="Arial"/>
          <w:sz w:val="22"/>
          <w:szCs w:val="22"/>
        </w:rPr>
        <w:t>cité</w:t>
      </w:r>
      <w:r>
        <w:rPr>
          <w:rFonts w:ascii="Arial" w:hAnsi="Arial" w:cs="Arial"/>
          <w:sz w:val="22"/>
          <w:szCs w:val="22"/>
        </w:rPr>
        <w:t>s</w:t>
      </w:r>
      <w:r w:rsidR="00070921" w:rsidRPr="00650AC7">
        <w:rPr>
          <w:rFonts w:ascii="Arial" w:hAnsi="Arial" w:cs="Arial"/>
          <w:sz w:val="22"/>
          <w:szCs w:val="22"/>
        </w:rPr>
        <w:t xml:space="preserve"> éducative</w:t>
      </w:r>
      <w:r>
        <w:rPr>
          <w:rFonts w:ascii="Arial" w:hAnsi="Arial" w:cs="Arial"/>
          <w:sz w:val="22"/>
          <w:szCs w:val="22"/>
        </w:rPr>
        <w:t>s à Mantes-la-Ville et Limay</w:t>
      </w:r>
      <w:r w:rsidR="00070921" w:rsidRPr="00650AC7">
        <w:rPr>
          <w:rFonts w:ascii="Arial" w:hAnsi="Arial" w:cs="Arial"/>
          <w:sz w:val="22"/>
          <w:szCs w:val="22"/>
        </w:rPr>
        <w:t>.</w:t>
      </w:r>
    </w:p>
    <w:p w14:paraId="0A3507AB" w14:textId="4FDCFF01" w:rsidR="006C6659" w:rsidRDefault="00070921" w:rsidP="00A958AF">
      <w:pPr>
        <w:pStyle w:val="paragraph"/>
        <w:spacing w:before="0" w:beforeAutospacing="0" w:after="0" w:afterAutospacing="0"/>
        <w:ind w:firstLine="708"/>
        <w:jc w:val="both"/>
        <w:textAlignment w:val="baseline"/>
        <w:rPr>
          <w:rFonts w:ascii="Arial" w:hAnsi="Arial" w:cs="Arial"/>
          <w:sz w:val="22"/>
          <w:szCs w:val="22"/>
        </w:rPr>
      </w:pPr>
      <w:r w:rsidRPr="00FE1879">
        <w:rPr>
          <w:rFonts w:ascii="Arial" w:hAnsi="Arial" w:cs="Arial"/>
          <w:sz w:val="22"/>
          <w:szCs w:val="22"/>
        </w:rPr>
        <w:t xml:space="preserve">Le </w:t>
      </w:r>
      <w:r w:rsidR="007B1245">
        <w:rPr>
          <w:rFonts w:ascii="Arial" w:hAnsi="Arial" w:cs="Arial"/>
          <w:sz w:val="22"/>
          <w:szCs w:val="22"/>
        </w:rPr>
        <w:t>t</w:t>
      </w:r>
      <w:r w:rsidRPr="00FE1879">
        <w:rPr>
          <w:rFonts w:ascii="Arial" w:hAnsi="Arial" w:cs="Arial"/>
          <w:sz w:val="22"/>
          <w:szCs w:val="22"/>
        </w:rPr>
        <w:t>erritoire d’</w:t>
      </w:r>
      <w:r w:rsidR="007B1245">
        <w:rPr>
          <w:rFonts w:ascii="Arial" w:hAnsi="Arial" w:cs="Arial"/>
          <w:sz w:val="22"/>
          <w:szCs w:val="22"/>
        </w:rPr>
        <w:t>a</w:t>
      </w:r>
      <w:r w:rsidRPr="00FE1879">
        <w:rPr>
          <w:rFonts w:ascii="Arial" w:hAnsi="Arial" w:cs="Arial"/>
          <w:sz w:val="22"/>
          <w:szCs w:val="22"/>
        </w:rPr>
        <w:t xml:space="preserve">ction </w:t>
      </w:r>
      <w:r w:rsidR="007B1245">
        <w:rPr>
          <w:rFonts w:ascii="Arial" w:hAnsi="Arial" w:cs="Arial"/>
          <w:sz w:val="22"/>
          <w:szCs w:val="22"/>
        </w:rPr>
        <w:t>d</w:t>
      </w:r>
      <w:r w:rsidRPr="00FE1879">
        <w:rPr>
          <w:rFonts w:ascii="Arial" w:hAnsi="Arial" w:cs="Arial"/>
          <w:sz w:val="22"/>
          <w:szCs w:val="22"/>
        </w:rPr>
        <w:t>épartemental</w:t>
      </w:r>
      <w:r w:rsidR="001D017D">
        <w:rPr>
          <w:rFonts w:ascii="Arial" w:hAnsi="Arial" w:cs="Arial"/>
          <w:sz w:val="22"/>
          <w:szCs w:val="22"/>
        </w:rPr>
        <w:t>e</w:t>
      </w:r>
      <w:r w:rsidRPr="00FE1879">
        <w:rPr>
          <w:rFonts w:ascii="Arial" w:hAnsi="Arial" w:cs="Arial"/>
          <w:sz w:val="22"/>
          <w:szCs w:val="22"/>
        </w:rPr>
        <w:t xml:space="preserve"> Seine Aval a souhaité </w:t>
      </w:r>
      <w:r w:rsidR="00650AC7" w:rsidRPr="00FE1879">
        <w:rPr>
          <w:rFonts w:ascii="Arial" w:hAnsi="Arial" w:cs="Arial"/>
          <w:sz w:val="22"/>
          <w:szCs w:val="22"/>
        </w:rPr>
        <w:t>développer</w:t>
      </w:r>
      <w:r w:rsidRPr="00FE1879">
        <w:rPr>
          <w:rFonts w:ascii="Arial" w:hAnsi="Arial" w:cs="Arial"/>
          <w:sz w:val="22"/>
          <w:szCs w:val="22"/>
        </w:rPr>
        <w:t xml:space="preserve"> un dispositif à destination des communes</w:t>
      </w:r>
      <w:r w:rsidR="009012C6" w:rsidRPr="00FE1879">
        <w:rPr>
          <w:rFonts w:ascii="Arial" w:hAnsi="Arial" w:cs="Arial"/>
          <w:sz w:val="22"/>
          <w:szCs w:val="22"/>
        </w:rPr>
        <w:t xml:space="preserve"> : Le </w:t>
      </w:r>
      <w:r w:rsidR="00877397">
        <w:rPr>
          <w:rFonts w:ascii="Arial" w:hAnsi="Arial" w:cs="Arial"/>
          <w:sz w:val="22"/>
          <w:szCs w:val="22"/>
        </w:rPr>
        <w:t>c</w:t>
      </w:r>
      <w:r w:rsidR="009012C6" w:rsidRPr="00FE1879">
        <w:rPr>
          <w:rFonts w:ascii="Arial" w:hAnsi="Arial" w:cs="Arial"/>
          <w:sz w:val="22"/>
          <w:szCs w:val="22"/>
        </w:rPr>
        <w:t xml:space="preserve">ontrat de </w:t>
      </w:r>
      <w:r w:rsidR="00877397">
        <w:rPr>
          <w:rFonts w:ascii="Arial" w:hAnsi="Arial" w:cs="Arial"/>
          <w:sz w:val="22"/>
          <w:szCs w:val="22"/>
        </w:rPr>
        <w:t>d</w:t>
      </w:r>
      <w:r w:rsidR="009012C6" w:rsidRPr="00FE1879">
        <w:rPr>
          <w:rFonts w:ascii="Arial" w:hAnsi="Arial" w:cs="Arial"/>
          <w:sz w:val="22"/>
          <w:szCs w:val="22"/>
        </w:rPr>
        <w:t xml:space="preserve">éveloppement </w:t>
      </w:r>
      <w:r w:rsidR="00877397">
        <w:rPr>
          <w:rFonts w:ascii="Arial" w:hAnsi="Arial" w:cs="Arial"/>
          <w:sz w:val="22"/>
          <w:szCs w:val="22"/>
        </w:rPr>
        <w:t>s</w:t>
      </w:r>
      <w:r w:rsidR="009012C6" w:rsidRPr="00FE1879">
        <w:rPr>
          <w:rFonts w:ascii="Arial" w:hAnsi="Arial" w:cs="Arial"/>
          <w:sz w:val="22"/>
          <w:szCs w:val="22"/>
        </w:rPr>
        <w:t xml:space="preserve">ocial </w:t>
      </w:r>
      <w:r w:rsidR="00877397">
        <w:rPr>
          <w:rFonts w:ascii="Arial" w:hAnsi="Arial" w:cs="Arial"/>
          <w:sz w:val="22"/>
          <w:szCs w:val="22"/>
        </w:rPr>
        <w:t>t</w:t>
      </w:r>
      <w:r w:rsidR="009012C6" w:rsidRPr="00FE1879">
        <w:rPr>
          <w:rFonts w:ascii="Arial" w:hAnsi="Arial" w:cs="Arial"/>
          <w:sz w:val="22"/>
          <w:szCs w:val="22"/>
        </w:rPr>
        <w:t xml:space="preserve">erritorialisé. </w:t>
      </w:r>
      <w:r w:rsidRPr="00FE1879">
        <w:rPr>
          <w:rFonts w:ascii="Arial" w:hAnsi="Arial" w:cs="Arial"/>
          <w:sz w:val="22"/>
          <w:szCs w:val="22"/>
        </w:rPr>
        <w:t>Parallèlement, il maintient son action en direction des associations par le biai</w:t>
      </w:r>
      <w:r w:rsidR="00F949B1">
        <w:rPr>
          <w:rFonts w:ascii="Arial" w:hAnsi="Arial" w:cs="Arial"/>
          <w:sz w:val="22"/>
          <w:szCs w:val="22"/>
        </w:rPr>
        <w:t>s de cet appel à projet commun.</w:t>
      </w:r>
    </w:p>
    <w:p w14:paraId="2F73ED36" w14:textId="7703AEBE" w:rsidR="001674AD" w:rsidRPr="00FE1879" w:rsidRDefault="00070921" w:rsidP="00A958AF">
      <w:pPr>
        <w:pStyle w:val="paragraph"/>
        <w:spacing w:before="0" w:beforeAutospacing="0" w:after="0" w:afterAutospacing="0"/>
        <w:ind w:firstLine="708"/>
        <w:jc w:val="both"/>
        <w:textAlignment w:val="baseline"/>
        <w:rPr>
          <w:rStyle w:val="normaltextrun"/>
          <w:rFonts w:ascii="Arial" w:hAnsi="Arial" w:cs="Arial"/>
          <w:b/>
          <w:sz w:val="22"/>
          <w:szCs w:val="22"/>
        </w:rPr>
      </w:pPr>
      <w:r w:rsidRPr="00FE1879">
        <w:rPr>
          <w:rStyle w:val="normaltextrun"/>
          <w:rFonts w:ascii="Arial" w:hAnsi="Arial" w:cs="Arial"/>
          <w:sz w:val="22"/>
          <w:szCs w:val="22"/>
        </w:rPr>
        <w:lastRenderedPageBreak/>
        <w:t xml:space="preserve">Pour la </w:t>
      </w:r>
      <w:r w:rsidR="00DA1D89">
        <w:rPr>
          <w:rStyle w:val="normaltextrun"/>
          <w:rFonts w:ascii="Arial" w:hAnsi="Arial" w:cs="Arial"/>
          <w:sz w:val="22"/>
          <w:szCs w:val="22"/>
        </w:rPr>
        <w:t>cinquième</w:t>
      </w:r>
      <w:r w:rsidRPr="00FE1879">
        <w:rPr>
          <w:rStyle w:val="normaltextrun"/>
          <w:rFonts w:ascii="Arial" w:hAnsi="Arial" w:cs="Arial"/>
          <w:sz w:val="22"/>
          <w:szCs w:val="22"/>
        </w:rPr>
        <w:t xml:space="preserve"> année consécutive</w:t>
      </w:r>
      <w:r w:rsidRPr="00FE1879">
        <w:rPr>
          <w:rFonts w:ascii="Arial" w:hAnsi="Arial" w:cs="Arial"/>
          <w:sz w:val="22"/>
          <w:szCs w:val="22"/>
        </w:rPr>
        <w:t xml:space="preserve"> </w:t>
      </w:r>
      <w:r w:rsidRPr="00FE1879">
        <w:rPr>
          <w:rStyle w:val="normaltextrun"/>
          <w:rFonts w:ascii="Arial" w:hAnsi="Arial" w:cs="Arial"/>
          <w:sz w:val="22"/>
          <w:szCs w:val="22"/>
        </w:rPr>
        <w:t xml:space="preserve">l’Etat, le </w:t>
      </w:r>
      <w:r w:rsidR="00DA1D89">
        <w:rPr>
          <w:rStyle w:val="normaltextrun"/>
          <w:rFonts w:ascii="Arial" w:hAnsi="Arial" w:cs="Arial"/>
          <w:sz w:val="22"/>
          <w:szCs w:val="22"/>
        </w:rPr>
        <w:t>Conseil départemental</w:t>
      </w:r>
      <w:r w:rsidRPr="00FE1879">
        <w:rPr>
          <w:rStyle w:val="normaltextrun"/>
          <w:rFonts w:ascii="Arial" w:hAnsi="Arial" w:cs="Arial"/>
          <w:sz w:val="22"/>
          <w:szCs w:val="22"/>
        </w:rPr>
        <w:t xml:space="preserve"> et la Communauté Urbaine GPS&amp;O ont souhaité poursuivre et développer leur partenariat en renouvelant </w:t>
      </w:r>
      <w:r w:rsidRPr="00FE1879">
        <w:rPr>
          <w:rStyle w:val="normaltextrun"/>
          <w:rFonts w:ascii="Arial" w:hAnsi="Arial" w:cs="Arial"/>
          <w:b/>
          <w:sz w:val="22"/>
          <w:szCs w:val="22"/>
        </w:rPr>
        <w:t>cet appel à projet</w:t>
      </w:r>
      <w:r w:rsidR="00CC1D5D" w:rsidRPr="00FE1879">
        <w:rPr>
          <w:rStyle w:val="normaltextrun"/>
          <w:rFonts w:ascii="Arial" w:hAnsi="Arial" w:cs="Arial"/>
          <w:b/>
          <w:sz w:val="22"/>
          <w:szCs w:val="22"/>
        </w:rPr>
        <w:t xml:space="preserve"> </w:t>
      </w:r>
      <w:r w:rsidR="00995AB6" w:rsidRPr="00FE1879">
        <w:rPr>
          <w:rStyle w:val="normaltextrun"/>
          <w:rFonts w:ascii="Arial" w:hAnsi="Arial" w:cs="Arial"/>
          <w:b/>
          <w:sz w:val="22"/>
          <w:szCs w:val="22"/>
        </w:rPr>
        <w:t>mutualisé pour l’année 202</w:t>
      </w:r>
      <w:r w:rsidR="00DA1D89">
        <w:rPr>
          <w:rStyle w:val="normaltextrun"/>
          <w:rFonts w:ascii="Arial" w:hAnsi="Arial" w:cs="Arial"/>
          <w:b/>
          <w:sz w:val="22"/>
          <w:szCs w:val="22"/>
        </w:rPr>
        <w:t>3</w:t>
      </w:r>
      <w:r w:rsidRPr="00FE1879">
        <w:rPr>
          <w:rStyle w:val="normaltextrun"/>
          <w:rFonts w:ascii="Arial" w:hAnsi="Arial" w:cs="Arial"/>
          <w:b/>
          <w:sz w:val="22"/>
          <w:szCs w:val="22"/>
        </w:rPr>
        <w:t>.</w:t>
      </w:r>
    </w:p>
    <w:p w14:paraId="0D600308" w14:textId="77777777" w:rsidR="006C6659" w:rsidRPr="006F2122" w:rsidRDefault="006C6659" w:rsidP="006D6893">
      <w:pPr>
        <w:pStyle w:val="paragraph"/>
        <w:spacing w:before="0" w:beforeAutospacing="0" w:after="0" w:afterAutospacing="0"/>
        <w:jc w:val="both"/>
        <w:textAlignment w:val="baseline"/>
        <w:rPr>
          <w:rStyle w:val="normaltextrun"/>
          <w:rFonts w:ascii="Arial" w:hAnsi="Arial" w:cs="Arial"/>
          <w:sz w:val="22"/>
          <w:szCs w:val="22"/>
        </w:rPr>
      </w:pPr>
    </w:p>
    <w:p w14:paraId="37610D01" w14:textId="77777777" w:rsidR="001674AD" w:rsidRPr="004562F0" w:rsidRDefault="00070921" w:rsidP="00A958AF">
      <w:pPr>
        <w:pStyle w:val="paragraph"/>
        <w:spacing w:before="0" w:beforeAutospacing="0" w:after="0" w:afterAutospacing="0"/>
        <w:ind w:firstLine="708"/>
        <w:jc w:val="both"/>
        <w:textAlignment w:val="baseline"/>
        <w:rPr>
          <w:rStyle w:val="normaltextrun"/>
          <w:rFonts w:ascii="Arial" w:hAnsi="Arial" w:cs="Arial"/>
          <w:sz w:val="22"/>
          <w:szCs w:val="22"/>
        </w:rPr>
      </w:pPr>
      <w:r>
        <w:rPr>
          <w:rStyle w:val="normaltextrun"/>
          <w:rFonts w:ascii="Arial" w:hAnsi="Arial" w:cs="Arial"/>
          <w:sz w:val="22"/>
          <w:szCs w:val="22"/>
        </w:rPr>
        <w:t>Il comprend :</w:t>
      </w:r>
    </w:p>
    <w:p w14:paraId="213CBF50" w14:textId="77777777" w:rsidR="001674AD" w:rsidRPr="004562F0" w:rsidRDefault="00070921" w:rsidP="002A76ED">
      <w:pPr>
        <w:pStyle w:val="paragraph"/>
        <w:numPr>
          <w:ilvl w:val="0"/>
          <w:numId w:val="7"/>
        </w:numPr>
        <w:spacing w:before="0" w:beforeAutospacing="0" w:after="0" w:afterAutospacing="0"/>
        <w:jc w:val="both"/>
        <w:textAlignment w:val="baseline"/>
        <w:rPr>
          <w:rStyle w:val="normaltextrun"/>
          <w:rFonts w:ascii="Arial" w:hAnsi="Arial" w:cs="Arial"/>
          <w:sz w:val="22"/>
          <w:szCs w:val="22"/>
        </w:rPr>
      </w:pPr>
      <w:proofErr w:type="gramStart"/>
      <w:r>
        <w:rPr>
          <w:rStyle w:val="normaltextrun"/>
          <w:rFonts w:ascii="Arial" w:hAnsi="Arial" w:cs="Arial"/>
          <w:b/>
          <w:bCs/>
          <w:i/>
          <w:iCs/>
          <w:sz w:val="22"/>
          <w:szCs w:val="22"/>
        </w:rPr>
        <w:t>u</w:t>
      </w:r>
      <w:r w:rsidRPr="004562F0">
        <w:rPr>
          <w:rStyle w:val="normaltextrun"/>
          <w:rFonts w:ascii="Arial" w:hAnsi="Arial" w:cs="Arial"/>
          <w:b/>
          <w:bCs/>
          <w:i/>
          <w:iCs/>
          <w:sz w:val="22"/>
          <w:szCs w:val="22"/>
        </w:rPr>
        <w:t>n</w:t>
      </w:r>
      <w:proofErr w:type="gramEnd"/>
      <w:r w:rsidRPr="004562F0">
        <w:rPr>
          <w:rStyle w:val="normaltextrun"/>
          <w:rFonts w:ascii="Arial" w:hAnsi="Arial" w:cs="Arial"/>
          <w:b/>
          <w:bCs/>
          <w:i/>
          <w:iCs/>
          <w:sz w:val="22"/>
          <w:szCs w:val="22"/>
        </w:rPr>
        <w:t xml:space="preserve"> document de cadrage unique</w:t>
      </w:r>
      <w:r>
        <w:rPr>
          <w:rStyle w:val="normaltextrun"/>
          <w:rFonts w:ascii="Arial" w:hAnsi="Arial" w:cs="Arial"/>
          <w:b/>
          <w:bCs/>
          <w:i/>
          <w:iCs/>
          <w:sz w:val="22"/>
          <w:szCs w:val="22"/>
        </w:rPr>
        <w:t> </w:t>
      </w:r>
      <w:r>
        <w:rPr>
          <w:rStyle w:val="normaltextrun"/>
          <w:rFonts w:ascii="Arial" w:hAnsi="Arial" w:cs="Arial"/>
          <w:sz w:val="22"/>
          <w:szCs w:val="22"/>
        </w:rPr>
        <w:t>;</w:t>
      </w:r>
    </w:p>
    <w:p w14:paraId="32841710" w14:textId="77777777" w:rsidR="001674AD" w:rsidRPr="004562F0" w:rsidRDefault="00070921" w:rsidP="00DB710A">
      <w:pPr>
        <w:pStyle w:val="paragraph"/>
        <w:numPr>
          <w:ilvl w:val="0"/>
          <w:numId w:val="7"/>
        </w:numPr>
        <w:spacing w:before="0" w:beforeAutospacing="0" w:after="0" w:afterAutospacing="0"/>
        <w:jc w:val="both"/>
        <w:textAlignment w:val="baseline"/>
        <w:rPr>
          <w:rStyle w:val="normaltextrun"/>
          <w:rFonts w:ascii="Arial" w:hAnsi="Arial" w:cs="Arial"/>
          <w:sz w:val="22"/>
          <w:szCs w:val="22"/>
        </w:rPr>
      </w:pPr>
      <w:proofErr w:type="gramStart"/>
      <w:r>
        <w:rPr>
          <w:rStyle w:val="normaltextrun"/>
          <w:rFonts w:ascii="Arial" w:hAnsi="Arial" w:cs="Arial"/>
          <w:b/>
          <w:bCs/>
          <w:i/>
          <w:iCs/>
          <w:sz w:val="22"/>
          <w:szCs w:val="22"/>
        </w:rPr>
        <w:t>u</w:t>
      </w:r>
      <w:r w:rsidRPr="004562F0">
        <w:rPr>
          <w:rStyle w:val="normaltextrun"/>
          <w:rFonts w:ascii="Arial" w:hAnsi="Arial" w:cs="Arial"/>
          <w:b/>
          <w:bCs/>
          <w:i/>
          <w:iCs/>
          <w:sz w:val="22"/>
          <w:szCs w:val="22"/>
        </w:rPr>
        <w:t>n</w:t>
      </w:r>
      <w:proofErr w:type="gramEnd"/>
      <w:r w:rsidRPr="004562F0">
        <w:rPr>
          <w:rStyle w:val="normaltextrun"/>
          <w:rFonts w:ascii="Arial" w:hAnsi="Arial" w:cs="Arial"/>
          <w:b/>
          <w:bCs/>
          <w:i/>
          <w:iCs/>
          <w:sz w:val="22"/>
          <w:szCs w:val="22"/>
        </w:rPr>
        <w:t xml:space="preserve"> </w:t>
      </w:r>
      <w:proofErr w:type="spellStart"/>
      <w:r w:rsidRPr="004562F0">
        <w:rPr>
          <w:rStyle w:val="normaltextrun"/>
          <w:rFonts w:ascii="Arial" w:hAnsi="Arial" w:cs="Arial"/>
          <w:b/>
          <w:bCs/>
          <w:i/>
          <w:iCs/>
          <w:sz w:val="22"/>
          <w:szCs w:val="22"/>
        </w:rPr>
        <w:t>cerfa</w:t>
      </w:r>
      <w:proofErr w:type="spellEnd"/>
      <w:r w:rsidRPr="004562F0">
        <w:rPr>
          <w:rStyle w:val="normaltextrun"/>
          <w:rFonts w:ascii="Arial" w:hAnsi="Arial" w:cs="Arial"/>
          <w:b/>
          <w:bCs/>
          <w:i/>
          <w:iCs/>
          <w:sz w:val="22"/>
          <w:szCs w:val="22"/>
        </w:rPr>
        <w:t xml:space="preserve"> unique</w:t>
      </w:r>
      <w:r w:rsidR="00DB710A">
        <w:rPr>
          <w:rStyle w:val="normaltextrun"/>
          <w:rFonts w:ascii="Arial" w:hAnsi="Arial" w:cs="Arial"/>
          <w:b/>
          <w:bCs/>
          <w:i/>
          <w:iCs/>
          <w:sz w:val="22"/>
          <w:szCs w:val="22"/>
        </w:rPr>
        <w:t xml:space="preserve"> </w:t>
      </w:r>
      <w:r>
        <w:rPr>
          <w:rStyle w:val="normaltextrun"/>
          <w:rFonts w:ascii="Arial" w:hAnsi="Arial" w:cs="Arial"/>
          <w:sz w:val="22"/>
          <w:szCs w:val="22"/>
        </w:rPr>
        <w:t>;</w:t>
      </w:r>
    </w:p>
    <w:p w14:paraId="107580BB" w14:textId="77777777" w:rsidR="001674AD" w:rsidRPr="004562F0" w:rsidRDefault="00070921" w:rsidP="002A76ED">
      <w:pPr>
        <w:pStyle w:val="paragraph"/>
        <w:numPr>
          <w:ilvl w:val="0"/>
          <w:numId w:val="7"/>
        </w:numPr>
        <w:spacing w:before="0" w:beforeAutospacing="0" w:after="0" w:afterAutospacing="0"/>
        <w:jc w:val="both"/>
        <w:textAlignment w:val="baseline"/>
        <w:rPr>
          <w:rStyle w:val="normaltextrun"/>
          <w:sz w:val="22"/>
          <w:szCs w:val="22"/>
        </w:rPr>
      </w:pPr>
      <w:proofErr w:type="gramStart"/>
      <w:r>
        <w:rPr>
          <w:rStyle w:val="normaltextrun"/>
          <w:rFonts w:ascii="Arial" w:hAnsi="Arial" w:cs="Arial"/>
          <w:b/>
          <w:bCs/>
          <w:i/>
          <w:iCs/>
          <w:sz w:val="22"/>
          <w:szCs w:val="22"/>
        </w:rPr>
        <w:t>u</w:t>
      </w:r>
      <w:r w:rsidRPr="004562F0">
        <w:rPr>
          <w:rStyle w:val="normaltextrun"/>
          <w:rFonts w:ascii="Arial" w:hAnsi="Arial" w:cs="Arial"/>
          <w:b/>
          <w:bCs/>
          <w:i/>
          <w:iCs/>
          <w:sz w:val="22"/>
          <w:szCs w:val="22"/>
        </w:rPr>
        <w:t>n</w:t>
      </w:r>
      <w:proofErr w:type="gramEnd"/>
      <w:r w:rsidRPr="004562F0">
        <w:rPr>
          <w:rStyle w:val="normaltextrun"/>
          <w:rFonts w:ascii="Arial" w:hAnsi="Arial" w:cs="Arial"/>
          <w:b/>
          <w:bCs/>
          <w:i/>
          <w:iCs/>
          <w:sz w:val="22"/>
          <w:szCs w:val="22"/>
        </w:rPr>
        <w:t xml:space="preserve"> calendrier commun</w:t>
      </w:r>
      <w:r>
        <w:rPr>
          <w:rStyle w:val="normaltextrun"/>
          <w:rFonts w:ascii="Arial" w:hAnsi="Arial" w:cs="Arial"/>
          <w:b/>
          <w:bCs/>
          <w:i/>
          <w:iCs/>
          <w:sz w:val="22"/>
          <w:szCs w:val="22"/>
        </w:rPr>
        <w:t> ;</w:t>
      </w:r>
    </w:p>
    <w:p w14:paraId="06D83717" w14:textId="77777777" w:rsidR="001674AD" w:rsidRPr="004562F0" w:rsidRDefault="00070921" w:rsidP="002A76ED">
      <w:pPr>
        <w:pStyle w:val="paragraph"/>
        <w:numPr>
          <w:ilvl w:val="0"/>
          <w:numId w:val="7"/>
        </w:numPr>
        <w:spacing w:before="0" w:beforeAutospacing="0" w:after="0" w:afterAutospacing="0"/>
        <w:jc w:val="both"/>
        <w:textAlignment w:val="baseline"/>
        <w:rPr>
          <w:rStyle w:val="normaltextrun"/>
          <w:rFonts w:ascii="Arial" w:hAnsi="Arial" w:cs="Arial"/>
          <w:sz w:val="22"/>
          <w:szCs w:val="22"/>
        </w:rPr>
      </w:pPr>
      <w:proofErr w:type="gramStart"/>
      <w:r>
        <w:rPr>
          <w:rStyle w:val="normaltextrun"/>
          <w:rFonts w:ascii="Arial" w:hAnsi="Arial" w:cs="Arial"/>
          <w:b/>
          <w:bCs/>
          <w:i/>
          <w:iCs/>
          <w:sz w:val="22"/>
          <w:szCs w:val="22"/>
        </w:rPr>
        <w:t>u</w:t>
      </w:r>
      <w:r w:rsidRPr="004562F0">
        <w:rPr>
          <w:rStyle w:val="normaltextrun"/>
          <w:rFonts w:ascii="Arial" w:hAnsi="Arial" w:cs="Arial"/>
          <w:b/>
          <w:bCs/>
          <w:i/>
          <w:iCs/>
          <w:sz w:val="22"/>
          <w:szCs w:val="22"/>
        </w:rPr>
        <w:t>ne</w:t>
      </w:r>
      <w:proofErr w:type="gramEnd"/>
      <w:r w:rsidRPr="004562F0">
        <w:rPr>
          <w:rStyle w:val="normaltextrun"/>
          <w:rFonts w:ascii="Arial" w:hAnsi="Arial" w:cs="Arial"/>
          <w:b/>
          <w:bCs/>
          <w:i/>
          <w:iCs/>
          <w:sz w:val="22"/>
          <w:szCs w:val="22"/>
        </w:rPr>
        <w:t xml:space="preserve"> modalité d’instruction commune</w:t>
      </w:r>
      <w:r>
        <w:rPr>
          <w:rStyle w:val="normaltextrun"/>
          <w:rFonts w:ascii="Arial" w:hAnsi="Arial" w:cs="Arial"/>
          <w:b/>
          <w:bCs/>
          <w:i/>
          <w:iCs/>
          <w:sz w:val="22"/>
          <w:szCs w:val="22"/>
        </w:rPr>
        <w:t>.</w:t>
      </w:r>
    </w:p>
    <w:p w14:paraId="2FC626D4" w14:textId="77777777" w:rsidR="001674AD" w:rsidRPr="00595EB2" w:rsidRDefault="001674AD" w:rsidP="00595EB2">
      <w:pPr>
        <w:spacing w:after="0" w:line="240" w:lineRule="auto"/>
        <w:rPr>
          <w:rFonts w:ascii="Arial" w:eastAsia="Times New Roman" w:hAnsi="Arial"/>
          <w:lang w:eastAsia="fr-FR"/>
        </w:rPr>
      </w:pPr>
    </w:p>
    <w:p w14:paraId="5FCC52B4" w14:textId="77777777" w:rsidR="001674AD" w:rsidRPr="0070227F" w:rsidRDefault="00070921" w:rsidP="0A75EADF">
      <w:pPr>
        <w:pStyle w:val="Titre1"/>
        <w:spacing w:line="240" w:lineRule="auto"/>
        <w:rPr>
          <w:rFonts w:ascii="Arial" w:hAnsi="Arial"/>
          <w:b/>
          <w:bCs/>
          <w:sz w:val="28"/>
          <w:szCs w:val="28"/>
        </w:rPr>
      </w:pPr>
      <w:r w:rsidRPr="0A75EADF">
        <w:rPr>
          <w:rFonts w:ascii="Arial" w:hAnsi="Arial"/>
          <w:b/>
          <w:bCs/>
          <w:sz w:val="28"/>
          <w:szCs w:val="28"/>
        </w:rPr>
        <w:t>Cadre d’Intervention de la politique de la ville</w:t>
      </w:r>
    </w:p>
    <w:p w14:paraId="3C8DAC5E" w14:textId="77777777" w:rsidR="001674AD" w:rsidRDefault="001674AD" w:rsidP="324F1E0E">
      <w:pPr>
        <w:pStyle w:val="Standard"/>
        <w:ind w:firstLine="360"/>
        <w:jc w:val="both"/>
        <w:rPr>
          <w:rFonts w:ascii="Arial" w:hAnsi="Arial" w:cs="Arial"/>
          <w:sz w:val="22"/>
          <w:szCs w:val="22"/>
        </w:rPr>
      </w:pPr>
    </w:p>
    <w:p w14:paraId="221A57FC" w14:textId="77777777" w:rsidR="002B5166" w:rsidRPr="00F949B1" w:rsidRDefault="00070921" w:rsidP="4630A84B">
      <w:pPr>
        <w:pStyle w:val="Standard"/>
        <w:ind w:firstLine="360"/>
        <w:jc w:val="both"/>
        <w:rPr>
          <w:rFonts w:ascii="Arial" w:hAnsi="Arial" w:cs="Arial"/>
          <w:sz w:val="22"/>
          <w:szCs w:val="22"/>
        </w:rPr>
      </w:pPr>
      <w:r w:rsidRPr="004D1C9B">
        <w:rPr>
          <w:rFonts w:ascii="Arial" w:hAnsi="Arial" w:cs="Arial"/>
          <w:sz w:val="22"/>
          <w:szCs w:val="22"/>
        </w:rPr>
        <w:t xml:space="preserve">Les </w:t>
      </w:r>
      <w:r w:rsidRPr="004562F0">
        <w:rPr>
          <w:rFonts w:ascii="Arial" w:hAnsi="Arial" w:cs="Arial"/>
          <w:sz w:val="22"/>
          <w:szCs w:val="22"/>
        </w:rPr>
        <w:t>quatre contrats de ville</w:t>
      </w:r>
      <w:r>
        <w:rPr>
          <w:rStyle w:val="Appelnotedebasdep"/>
          <w:rFonts w:ascii="Arial" w:hAnsi="Arial" w:cs="Arial"/>
          <w:sz w:val="22"/>
          <w:szCs w:val="22"/>
        </w:rPr>
        <w:footnoteReference w:id="2"/>
      </w:r>
      <w:r w:rsidRPr="004562F0">
        <w:rPr>
          <w:rFonts w:ascii="Arial" w:hAnsi="Arial" w:cs="Arial"/>
          <w:sz w:val="22"/>
          <w:szCs w:val="22"/>
        </w:rPr>
        <w:t xml:space="preserve"> signés en 2015, sur le territoire du Grand Paris Seine et Oise, restent le cadre d’action de la politique de la ville. Ils </w:t>
      </w:r>
      <w:r w:rsidRPr="004562F0">
        <w:rPr>
          <w:rStyle w:val="normaltextrun"/>
          <w:rFonts w:ascii="Arial" w:hAnsi="Arial" w:cs="Arial"/>
          <w:sz w:val="22"/>
          <w:szCs w:val="22"/>
        </w:rPr>
        <w:t>ont permis d’identifier les besoins et les priorités des populations des territoires prioritaires. Ces documents détaillent les actions à réaliser et les objectifs à atteindre pour la période 2015/2020</w:t>
      </w:r>
      <w:r w:rsidR="00F949B1">
        <w:rPr>
          <w:rFonts w:ascii="Arial" w:hAnsi="Arial" w:cs="Arial"/>
          <w:i/>
          <w:iCs/>
          <w:sz w:val="22"/>
          <w:szCs w:val="22"/>
        </w:rPr>
        <w:t>.</w:t>
      </w:r>
    </w:p>
    <w:p w14:paraId="67AE1D1C" w14:textId="77777777" w:rsidR="002B5166" w:rsidRDefault="002B5166" w:rsidP="4630A84B">
      <w:pPr>
        <w:pStyle w:val="Standard"/>
        <w:ind w:firstLine="360"/>
        <w:jc w:val="both"/>
        <w:rPr>
          <w:rFonts w:ascii="Arial" w:hAnsi="Arial" w:cs="Arial"/>
          <w:i/>
          <w:iCs/>
          <w:sz w:val="22"/>
          <w:szCs w:val="22"/>
        </w:rPr>
      </w:pPr>
    </w:p>
    <w:p w14:paraId="1D9FAEB7" w14:textId="1963CF41" w:rsidR="001674AD" w:rsidRDefault="00070921" w:rsidP="4630A84B">
      <w:pPr>
        <w:pStyle w:val="Standard"/>
        <w:ind w:firstLine="360"/>
        <w:jc w:val="both"/>
        <w:rPr>
          <w:rFonts w:ascii="Arial" w:hAnsi="Arial" w:cs="Arial"/>
          <w:sz w:val="22"/>
          <w:szCs w:val="22"/>
        </w:rPr>
      </w:pPr>
      <w:r w:rsidRPr="00FE1879">
        <w:rPr>
          <w:rFonts w:ascii="Arial" w:hAnsi="Arial" w:cs="Arial"/>
          <w:sz w:val="22"/>
          <w:szCs w:val="22"/>
        </w:rPr>
        <w:t>En complément de ces documents, des protocoles d’engagements réciproques et renforcés ont été signés. La prorogation des quatre contrats de ville couvre la période de 2020 à 202</w:t>
      </w:r>
      <w:r w:rsidR="00E21335">
        <w:rPr>
          <w:rFonts w:ascii="Arial" w:hAnsi="Arial" w:cs="Arial"/>
          <w:sz w:val="22"/>
          <w:szCs w:val="22"/>
        </w:rPr>
        <w:t>3</w:t>
      </w:r>
      <w:r w:rsidRPr="00FE1879">
        <w:rPr>
          <w:rFonts w:ascii="Arial" w:hAnsi="Arial" w:cs="Arial"/>
          <w:sz w:val="22"/>
          <w:szCs w:val="22"/>
        </w:rPr>
        <w:t xml:space="preserve">. </w:t>
      </w:r>
      <w:r w:rsidRPr="004562F0">
        <w:rPr>
          <w:rFonts w:ascii="Arial" w:hAnsi="Arial" w:cs="Arial"/>
          <w:sz w:val="22"/>
          <w:szCs w:val="22"/>
        </w:rPr>
        <w:t>Ce contexte vient appuyer la démarche engagée en 2019 qui se poursuit à travers l’appel à projets pour la pro</w:t>
      </w:r>
      <w:r>
        <w:rPr>
          <w:rFonts w:ascii="Arial" w:hAnsi="Arial" w:cs="Arial"/>
          <w:sz w:val="22"/>
          <w:szCs w:val="22"/>
        </w:rPr>
        <w:t>grammation 202</w:t>
      </w:r>
      <w:r w:rsidR="00E21335">
        <w:rPr>
          <w:rFonts w:ascii="Arial" w:hAnsi="Arial" w:cs="Arial"/>
          <w:sz w:val="22"/>
          <w:szCs w:val="22"/>
        </w:rPr>
        <w:t>3</w:t>
      </w:r>
      <w:r w:rsidRPr="002C3458">
        <w:rPr>
          <w:rFonts w:ascii="Arial" w:hAnsi="Arial" w:cs="Arial"/>
          <w:color w:val="FF0000"/>
          <w:sz w:val="22"/>
          <w:szCs w:val="22"/>
        </w:rPr>
        <w:t xml:space="preserve"> </w:t>
      </w:r>
      <w:r w:rsidRPr="004562F0">
        <w:rPr>
          <w:rFonts w:ascii="Arial" w:hAnsi="Arial" w:cs="Arial"/>
          <w:sz w:val="22"/>
          <w:szCs w:val="22"/>
        </w:rPr>
        <w:t>dont les piliers sont définis par la loi du 21 février 2014 rappelés ci-dessous :</w:t>
      </w:r>
    </w:p>
    <w:p w14:paraId="11FE5968" w14:textId="77777777" w:rsidR="005F6CA3" w:rsidRPr="004562F0" w:rsidRDefault="005F6CA3" w:rsidP="005F6CA3">
      <w:pPr>
        <w:pStyle w:val="Standard"/>
        <w:jc w:val="both"/>
        <w:rPr>
          <w:rFonts w:ascii="Arial" w:hAnsi="Arial" w:cs="Arial"/>
          <w:sz w:val="22"/>
          <w:szCs w:val="22"/>
        </w:rPr>
      </w:pPr>
    </w:p>
    <w:p w14:paraId="65B8A3BA" w14:textId="77777777" w:rsidR="001674AD" w:rsidRPr="004D1C9B" w:rsidRDefault="00070921" w:rsidP="002A76ED">
      <w:pPr>
        <w:pStyle w:val="Paragraphedeliste"/>
        <w:numPr>
          <w:ilvl w:val="0"/>
          <w:numId w:val="4"/>
        </w:numPr>
        <w:spacing w:after="0" w:line="240" w:lineRule="auto"/>
        <w:jc w:val="both"/>
        <w:rPr>
          <w:rFonts w:ascii="Arial" w:hAnsi="Arial" w:cs="Arial"/>
        </w:rPr>
      </w:pPr>
      <w:r w:rsidRPr="004562F0">
        <w:rPr>
          <w:rFonts w:ascii="Arial" w:hAnsi="Arial" w:cs="Arial"/>
          <w:color w:val="auto"/>
        </w:rPr>
        <w:t>La</w:t>
      </w:r>
      <w:r w:rsidRPr="004562F0">
        <w:rPr>
          <w:rFonts w:ascii="Arial" w:hAnsi="Arial" w:cs="Arial"/>
          <w:b/>
          <w:bCs/>
          <w:color w:val="auto"/>
        </w:rPr>
        <w:t xml:space="preserve"> « cohésion sociale »</w:t>
      </w:r>
      <w:r w:rsidRPr="004562F0">
        <w:rPr>
          <w:rFonts w:ascii="Arial" w:hAnsi="Arial" w:cs="Arial"/>
          <w:color w:val="auto"/>
        </w:rPr>
        <w:t> : Les contrat</w:t>
      </w:r>
      <w:r w:rsidR="00342E58" w:rsidRPr="004562F0">
        <w:rPr>
          <w:rFonts w:ascii="Arial" w:hAnsi="Arial" w:cs="Arial"/>
          <w:color w:val="auto"/>
        </w:rPr>
        <w:t>s</w:t>
      </w:r>
      <w:r w:rsidRPr="004562F0">
        <w:rPr>
          <w:rFonts w:ascii="Arial" w:hAnsi="Arial" w:cs="Arial"/>
          <w:color w:val="auto"/>
        </w:rPr>
        <w:t xml:space="preserve"> de ville prévoient les mesures de soutien aux équipements sociaux, </w:t>
      </w:r>
      <w:r w:rsidRPr="0A75EADF">
        <w:rPr>
          <w:rFonts w:ascii="Arial" w:hAnsi="Arial" w:cs="Arial"/>
        </w:rPr>
        <w:t>culturels, sportifs, et aux associations assurant le lien social sur le territoire. Ils assurent un investissement supplémentaire des partenaires des contrats de ville dans les domaines de l'éducation, de la santé et de la justice. Aussi on y retrouve, entre autres, les actions relevant de l’objectif de réduction de la pauvreté, de lien social et de renforcement des solidarités entre les générations.</w:t>
      </w:r>
    </w:p>
    <w:p w14:paraId="776DF234" w14:textId="77777777" w:rsidR="001674AD" w:rsidRPr="004D1C9B" w:rsidRDefault="00070921" w:rsidP="002A76ED">
      <w:pPr>
        <w:pStyle w:val="Paragraphedeliste"/>
        <w:numPr>
          <w:ilvl w:val="0"/>
          <w:numId w:val="4"/>
        </w:numPr>
        <w:spacing w:after="0" w:line="240" w:lineRule="auto"/>
        <w:jc w:val="both"/>
        <w:rPr>
          <w:rFonts w:ascii="Arial" w:hAnsi="Arial" w:cs="Arial"/>
        </w:rPr>
      </w:pPr>
      <w:r w:rsidRPr="0A75EADF">
        <w:rPr>
          <w:rFonts w:ascii="Arial" w:hAnsi="Arial" w:cs="Arial"/>
        </w:rPr>
        <w:t xml:space="preserve">Le </w:t>
      </w:r>
      <w:r w:rsidRPr="0A75EADF">
        <w:rPr>
          <w:rFonts w:ascii="Arial" w:hAnsi="Arial" w:cs="Arial"/>
          <w:b/>
          <w:bCs/>
        </w:rPr>
        <w:t>« cadre de vie et le renouvellement urbain »</w:t>
      </w:r>
      <w:r w:rsidRPr="0A75EADF">
        <w:rPr>
          <w:rFonts w:ascii="Arial" w:hAnsi="Arial" w:cs="Arial"/>
        </w:rPr>
        <w:t> : Les contrats de ville programment les créations d'équipements, la mobilité dans le parc résidentiel et l'installation de nouvelles activités dans le quartier. Ils détaillent les initiatives prises pour l'amélioration des relations entre la police et la population. Enfin, dans les territoires éligibles au nouveau programme national de renouvellement urbain (NPNRU), les contrats déterminent les objectifs opérationnels de transformation du quartier et de mixité sociale. Ainsi, on y trouve toutes les actions relevant de l’objectif d’amélioration des conditions visibles et concrètes de la vie quotidienne dans les quartiers prioritaires</w:t>
      </w:r>
      <w:r w:rsidR="00E92297">
        <w:rPr>
          <w:rFonts w:ascii="Arial" w:hAnsi="Arial" w:cs="Arial"/>
        </w:rPr>
        <w:t>.</w:t>
      </w:r>
    </w:p>
    <w:p w14:paraId="4FF1BAB6" w14:textId="77777777" w:rsidR="00DB310E" w:rsidRPr="00BD6A3C" w:rsidRDefault="00070921" w:rsidP="002A76ED">
      <w:pPr>
        <w:pStyle w:val="Paragraphedeliste"/>
        <w:numPr>
          <w:ilvl w:val="0"/>
          <w:numId w:val="14"/>
        </w:numPr>
        <w:suppressAutoHyphens/>
        <w:autoSpaceDN w:val="0"/>
        <w:spacing w:after="0" w:line="240" w:lineRule="auto"/>
        <w:contextualSpacing w:val="0"/>
        <w:jc w:val="both"/>
        <w:textAlignment w:val="baseline"/>
        <w:rPr>
          <w:color w:val="auto"/>
        </w:rPr>
      </w:pPr>
      <w:r w:rsidRPr="0A75EADF">
        <w:rPr>
          <w:rFonts w:ascii="Arial" w:hAnsi="Arial" w:cs="Arial"/>
        </w:rPr>
        <w:t xml:space="preserve">Le </w:t>
      </w:r>
      <w:r w:rsidRPr="0A75EADF">
        <w:rPr>
          <w:rFonts w:ascii="Arial" w:hAnsi="Arial" w:cs="Arial"/>
          <w:b/>
          <w:bCs/>
        </w:rPr>
        <w:t>« </w:t>
      </w:r>
      <w:r w:rsidRPr="00BD6A3C">
        <w:rPr>
          <w:rFonts w:ascii="Arial" w:hAnsi="Arial" w:cs="Arial"/>
          <w:b/>
          <w:bCs/>
          <w:color w:val="auto"/>
        </w:rPr>
        <w:t>développement de l’activité économique et l’emploi »</w:t>
      </w:r>
      <w:r w:rsidRPr="00BD6A3C">
        <w:rPr>
          <w:rFonts w:ascii="Arial" w:hAnsi="Arial" w:cs="Arial"/>
          <w:color w:val="auto"/>
        </w:rPr>
        <w:t> : les actions relevant de la promotion de l’offre de travail, du soutien aux acteurs économiques, de la promotion de l’initiative privée et de l’entreprenariat, de la levée des freins d’accès à l’emploi.</w:t>
      </w:r>
      <w:r w:rsidRPr="00BD6A3C">
        <w:rPr>
          <w:rFonts w:ascii="Arial" w:hAnsi="Arial" w:cs="Arial"/>
          <w:b/>
          <w:bCs/>
          <w:color w:val="auto"/>
        </w:rPr>
        <w:t xml:space="preserve"> Ces actions s’inscrivent notamment dans le cadre des priorités définies par le plan de relance </w:t>
      </w:r>
      <w:r w:rsidR="001D017D">
        <w:rPr>
          <w:rFonts w:ascii="Arial" w:hAnsi="Arial" w:cs="Arial"/>
          <w:b/>
          <w:bCs/>
          <w:color w:val="auto"/>
        </w:rPr>
        <w:t xml:space="preserve">gouvernemental </w:t>
      </w:r>
      <w:r w:rsidRPr="00BD6A3C">
        <w:rPr>
          <w:rFonts w:ascii="Arial" w:hAnsi="Arial" w:cs="Arial"/>
          <w:b/>
          <w:bCs/>
          <w:color w:val="auto"/>
        </w:rPr>
        <w:t>pour 2021.</w:t>
      </w:r>
    </w:p>
    <w:p w14:paraId="0794C1D8" w14:textId="77777777" w:rsidR="001674AD" w:rsidRPr="004F6001" w:rsidRDefault="001674AD" w:rsidP="004F6001">
      <w:pPr>
        <w:spacing w:after="0" w:line="240" w:lineRule="auto"/>
        <w:jc w:val="both"/>
        <w:rPr>
          <w:rFonts w:ascii="Arial" w:hAnsi="Arial"/>
        </w:rPr>
      </w:pPr>
    </w:p>
    <w:p w14:paraId="70DD3A42" w14:textId="77777777" w:rsidR="00E92297" w:rsidRDefault="00E92297" w:rsidP="0A75EADF">
      <w:pPr>
        <w:spacing w:after="0" w:line="240" w:lineRule="auto"/>
        <w:jc w:val="both"/>
        <w:rPr>
          <w:rFonts w:ascii="Arial" w:hAnsi="Arial"/>
        </w:rPr>
      </w:pPr>
    </w:p>
    <w:p w14:paraId="7210D80E" w14:textId="77777777" w:rsidR="001674AD" w:rsidRDefault="00070921" w:rsidP="0A75EADF">
      <w:pPr>
        <w:spacing w:after="0" w:line="240" w:lineRule="auto"/>
        <w:jc w:val="both"/>
        <w:rPr>
          <w:rFonts w:ascii="Arial" w:hAnsi="Arial"/>
          <w:b/>
          <w:bCs/>
        </w:rPr>
      </w:pPr>
      <w:r w:rsidRPr="0A75EADF">
        <w:rPr>
          <w:rFonts w:ascii="Arial" w:hAnsi="Arial"/>
        </w:rPr>
        <w:t xml:space="preserve">Trois priorités transversales doivent se décliner au sein de ces piliers : </w:t>
      </w:r>
      <w:r w:rsidRPr="0A75EADF">
        <w:rPr>
          <w:rFonts w:ascii="Arial" w:hAnsi="Arial"/>
          <w:b/>
          <w:bCs/>
        </w:rPr>
        <w:t>la jeunesse, l’égalité entre les hommes et les femmes, la prévention de toutes les discriminations,</w:t>
      </w:r>
      <w:r w:rsidRPr="0A75EADF">
        <w:rPr>
          <w:rFonts w:ascii="Arial" w:hAnsi="Arial"/>
        </w:rPr>
        <w:t xml:space="preserve"> </w:t>
      </w:r>
      <w:r w:rsidRPr="0A75EADF">
        <w:rPr>
          <w:rFonts w:ascii="Arial" w:hAnsi="Arial"/>
          <w:b/>
          <w:bCs/>
        </w:rPr>
        <w:t xml:space="preserve">auxquels s’ajoute une dimension de co-construction et </w:t>
      </w:r>
      <w:r w:rsidR="00E92297">
        <w:rPr>
          <w:rFonts w:ascii="Arial" w:hAnsi="Arial"/>
          <w:b/>
          <w:bCs/>
        </w:rPr>
        <w:t>de participation des habitants.</w:t>
      </w:r>
    </w:p>
    <w:p w14:paraId="0B3D8873" w14:textId="77777777" w:rsidR="00E92297" w:rsidRPr="004D1C9B" w:rsidRDefault="00E92297" w:rsidP="0A75EADF">
      <w:pPr>
        <w:spacing w:after="0" w:line="240" w:lineRule="auto"/>
        <w:jc w:val="both"/>
        <w:rPr>
          <w:rFonts w:ascii="Arial" w:hAnsi="Arial"/>
          <w:b/>
          <w:bCs/>
        </w:rPr>
      </w:pPr>
    </w:p>
    <w:p w14:paraId="52A864E4" w14:textId="77777777" w:rsidR="001674AD" w:rsidRDefault="00070921" w:rsidP="0A75EADF">
      <w:pPr>
        <w:jc w:val="both"/>
        <w:rPr>
          <w:rFonts w:ascii="Arial" w:hAnsi="Arial"/>
        </w:rPr>
      </w:pPr>
      <w:r w:rsidRPr="0A75EADF">
        <w:rPr>
          <w:rFonts w:ascii="Arial" w:hAnsi="Arial"/>
        </w:rPr>
        <w:t>Les traits saillants des quartiers en géographie prioritaire ont été identifiés à l’échelle communautaire</w:t>
      </w:r>
      <w:r w:rsidR="005C1DFD">
        <w:rPr>
          <w:rFonts w:ascii="Arial" w:hAnsi="Arial"/>
        </w:rPr>
        <w:t>.</w:t>
      </w:r>
    </w:p>
    <w:p w14:paraId="48FA5402" w14:textId="77777777" w:rsidR="001674AD" w:rsidRPr="00F27305" w:rsidRDefault="00070921" w:rsidP="0A75EADF">
      <w:pPr>
        <w:pStyle w:val="Titre1"/>
        <w:spacing w:line="240" w:lineRule="auto"/>
        <w:rPr>
          <w:rFonts w:ascii="Arial" w:hAnsi="Arial"/>
          <w:b/>
          <w:bCs/>
          <w:sz w:val="32"/>
          <w:szCs w:val="32"/>
        </w:rPr>
      </w:pPr>
      <w:bookmarkStart w:id="0" w:name="_Hlk523307063"/>
      <w:bookmarkStart w:id="1" w:name="_Hlk523498972"/>
      <w:r w:rsidRPr="0A75EADF">
        <w:rPr>
          <w:rFonts w:ascii="Arial" w:hAnsi="Arial"/>
          <w:b/>
          <w:bCs/>
          <w:sz w:val="32"/>
          <w:szCs w:val="32"/>
        </w:rPr>
        <w:lastRenderedPageBreak/>
        <w:t>PREREQUIS DES trois FINANCEURS</w:t>
      </w:r>
    </w:p>
    <w:bookmarkEnd w:id="0"/>
    <w:bookmarkEnd w:id="1"/>
    <w:p w14:paraId="4675BCC6" w14:textId="77777777" w:rsidR="00E92297" w:rsidRDefault="00E92297" w:rsidP="0A75EADF">
      <w:pPr>
        <w:pStyle w:val="Standard"/>
        <w:ind w:firstLine="360"/>
        <w:jc w:val="both"/>
        <w:rPr>
          <w:rFonts w:ascii="Arial" w:hAnsi="Arial" w:cs="Arial"/>
          <w:sz w:val="22"/>
          <w:szCs w:val="22"/>
        </w:rPr>
      </w:pPr>
    </w:p>
    <w:p w14:paraId="2DD7CEEC" w14:textId="0ED86BB4" w:rsidR="001674AD" w:rsidRDefault="00070921" w:rsidP="0A75EADF">
      <w:pPr>
        <w:pStyle w:val="Standard"/>
        <w:ind w:firstLine="360"/>
        <w:jc w:val="both"/>
        <w:rPr>
          <w:rFonts w:ascii="Arial" w:hAnsi="Arial" w:cs="Arial"/>
          <w:sz w:val="22"/>
          <w:szCs w:val="22"/>
        </w:rPr>
      </w:pPr>
      <w:r w:rsidRPr="0A75EADF">
        <w:rPr>
          <w:rFonts w:ascii="Arial" w:hAnsi="Arial" w:cs="Arial"/>
          <w:sz w:val="22"/>
          <w:szCs w:val="22"/>
        </w:rPr>
        <w:t xml:space="preserve">Le projet doit être mis en œuvre sur le territoire de la Communauté </w:t>
      </w:r>
      <w:r w:rsidR="00885A26">
        <w:rPr>
          <w:rFonts w:ascii="Arial" w:hAnsi="Arial" w:cs="Arial"/>
          <w:sz w:val="22"/>
          <w:szCs w:val="22"/>
        </w:rPr>
        <w:t>u</w:t>
      </w:r>
      <w:r w:rsidRPr="0A75EADF">
        <w:rPr>
          <w:rFonts w:ascii="Arial" w:hAnsi="Arial" w:cs="Arial"/>
          <w:sz w:val="22"/>
          <w:szCs w:val="22"/>
        </w:rPr>
        <w:t xml:space="preserve">rbaine GPS&amp;O. En effet, pour les trois financeurs, l’appel à projet concerne les 12 </w:t>
      </w:r>
      <w:r w:rsidR="00885A26">
        <w:rPr>
          <w:rFonts w:ascii="Arial" w:hAnsi="Arial" w:cs="Arial"/>
          <w:sz w:val="22"/>
          <w:szCs w:val="22"/>
        </w:rPr>
        <w:t>quartiers prioritaires</w:t>
      </w:r>
      <w:r w:rsidR="001D017D">
        <w:rPr>
          <w:rFonts w:ascii="Arial" w:hAnsi="Arial" w:cs="Arial"/>
          <w:sz w:val="22"/>
          <w:szCs w:val="22"/>
        </w:rPr>
        <w:t xml:space="preserve"> de la politique de la ville </w:t>
      </w:r>
      <w:r w:rsidR="00C572B0">
        <w:rPr>
          <w:rFonts w:ascii="Arial" w:hAnsi="Arial" w:cs="Arial"/>
          <w:sz w:val="22"/>
          <w:szCs w:val="22"/>
        </w:rPr>
        <w:t>(QPV)</w:t>
      </w:r>
      <w:r w:rsidR="001D017D">
        <w:rPr>
          <w:rFonts w:ascii="Arial" w:hAnsi="Arial" w:cs="Arial"/>
          <w:sz w:val="22"/>
          <w:szCs w:val="22"/>
        </w:rPr>
        <w:t xml:space="preserve"> sur le </w:t>
      </w:r>
      <w:r w:rsidRPr="0A75EADF">
        <w:rPr>
          <w:rFonts w:ascii="Arial" w:hAnsi="Arial" w:cs="Arial"/>
          <w:sz w:val="22"/>
          <w:szCs w:val="22"/>
        </w:rPr>
        <w:t>territoire. Pour les fonds départementaux, il est élargi à la commune de ces quartiers et à celles cumulant des indicateurs de vulnérabilité. Il s’agit pour la plupart de communes ayant un territoire en veille active</w:t>
      </w:r>
      <w:r w:rsidR="005C1DFD">
        <w:rPr>
          <w:rFonts w:ascii="Arial" w:hAnsi="Arial" w:cs="Arial"/>
          <w:sz w:val="22"/>
          <w:szCs w:val="22"/>
        </w:rPr>
        <w:t xml:space="preserve">. </w:t>
      </w:r>
      <w:r w:rsidRPr="0A75EADF">
        <w:rPr>
          <w:rFonts w:ascii="Arial" w:hAnsi="Arial" w:cs="Arial"/>
          <w:sz w:val="22"/>
          <w:szCs w:val="22"/>
        </w:rPr>
        <w:t xml:space="preserve">La </w:t>
      </w:r>
      <w:r w:rsidR="00885A26">
        <w:rPr>
          <w:rFonts w:ascii="Arial" w:hAnsi="Arial" w:cs="Arial"/>
          <w:sz w:val="22"/>
          <w:szCs w:val="22"/>
        </w:rPr>
        <w:t>Communauté urbaine</w:t>
      </w:r>
      <w:r w:rsidRPr="0A75EADF">
        <w:rPr>
          <w:rFonts w:ascii="Arial" w:hAnsi="Arial" w:cs="Arial"/>
          <w:sz w:val="22"/>
          <w:szCs w:val="22"/>
        </w:rPr>
        <w:t xml:space="preserve"> </w:t>
      </w:r>
      <w:r w:rsidR="00B9770B" w:rsidRPr="0A75EADF">
        <w:rPr>
          <w:rFonts w:ascii="Arial" w:hAnsi="Arial" w:cs="Arial"/>
          <w:sz w:val="22"/>
          <w:szCs w:val="22"/>
        </w:rPr>
        <w:t xml:space="preserve">GPS&amp;O </w:t>
      </w:r>
      <w:r w:rsidRPr="0A75EADF">
        <w:rPr>
          <w:rFonts w:ascii="Arial" w:hAnsi="Arial" w:cs="Arial"/>
          <w:sz w:val="22"/>
          <w:szCs w:val="22"/>
        </w:rPr>
        <w:t xml:space="preserve">prendra aussi en compte les projets concernant les </w:t>
      </w:r>
      <w:r w:rsidR="00A01E82">
        <w:rPr>
          <w:rFonts w:ascii="Arial" w:hAnsi="Arial" w:cs="Arial"/>
          <w:sz w:val="22"/>
          <w:szCs w:val="22"/>
        </w:rPr>
        <w:t>quartiers</w:t>
      </w:r>
      <w:r w:rsidRPr="0A75EADF">
        <w:rPr>
          <w:rFonts w:ascii="Arial" w:hAnsi="Arial" w:cs="Arial"/>
          <w:sz w:val="22"/>
          <w:szCs w:val="22"/>
        </w:rPr>
        <w:t xml:space="preserve"> en veille active.</w:t>
      </w:r>
    </w:p>
    <w:p w14:paraId="4B2A0927" w14:textId="77777777" w:rsidR="00E92297" w:rsidRPr="004D1C9B" w:rsidRDefault="00E92297" w:rsidP="0A75EADF">
      <w:pPr>
        <w:pStyle w:val="Standard"/>
        <w:ind w:firstLine="360"/>
        <w:jc w:val="both"/>
        <w:rPr>
          <w:rFonts w:ascii="Arial" w:hAnsi="Arial" w:cs="Arial"/>
          <w:sz w:val="22"/>
          <w:szCs w:val="22"/>
        </w:rPr>
      </w:pPr>
    </w:p>
    <w:p w14:paraId="26ADF9B5" w14:textId="77777777" w:rsidR="001674AD" w:rsidRDefault="00070921" w:rsidP="0A75EADF">
      <w:pPr>
        <w:pStyle w:val="Standard"/>
        <w:ind w:firstLine="360"/>
        <w:jc w:val="both"/>
        <w:rPr>
          <w:rFonts w:ascii="Arial" w:hAnsi="Arial" w:cs="Arial"/>
          <w:sz w:val="22"/>
          <w:szCs w:val="22"/>
        </w:rPr>
      </w:pPr>
      <w:r w:rsidRPr="0A75EADF">
        <w:rPr>
          <w:rFonts w:ascii="Arial" w:hAnsi="Arial" w:cs="Arial"/>
          <w:sz w:val="22"/>
          <w:szCs w:val="22"/>
        </w:rPr>
        <w:t>Chaque action devra préciser la thématique et l’axe prioritaire précis défini dans le contrat de ville concerné. Seules les actions s’y inscrivant pleinement et explicitement auront vocation à pouvoir bénéficier des subventions allouées par les signataires. Les objectifs quantitatifs devront être précisés par quartier visé.</w:t>
      </w:r>
      <w:r w:rsidRPr="0A75EADF">
        <w:rPr>
          <w:sz w:val="22"/>
          <w:szCs w:val="22"/>
        </w:rPr>
        <w:t xml:space="preserve"> </w:t>
      </w:r>
      <w:r w:rsidRPr="0A75EADF">
        <w:rPr>
          <w:rFonts w:ascii="Arial" w:hAnsi="Arial" w:cs="Arial"/>
          <w:sz w:val="22"/>
          <w:szCs w:val="22"/>
        </w:rPr>
        <w:t>Il s’agira d’estimer le nombre de personnes touchées par l’action</w:t>
      </w:r>
      <w:r w:rsidR="00B21D73">
        <w:rPr>
          <w:rFonts w:ascii="Arial" w:hAnsi="Arial" w:cs="Arial"/>
          <w:sz w:val="22"/>
          <w:szCs w:val="22"/>
        </w:rPr>
        <w:t xml:space="preserve"> et leur répartition </w:t>
      </w:r>
      <w:r w:rsidRPr="0A75EADF">
        <w:rPr>
          <w:rFonts w:ascii="Arial" w:hAnsi="Arial" w:cs="Arial"/>
          <w:sz w:val="22"/>
          <w:szCs w:val="22"/>
        </w:rPr>
        <w:t>par tranche d’âge et par genre</w:t>
      </w:r>
      <w:r w:rsidR="00B21D73">
        <w:rPr>
          <w:rFonts w:ascii="Arial" w:hAnsi="Arial" w:cs="Arial"/>
          <w:sz w:val="22"/>
          <w:szCs w:val="22"/>
        </w:rPr>
        <w:t xml:space="preserve">. Il faudra préciser </w:t>
      </w:r>
      <w:r w:rsidRPr="0A75EADF">
        <w:rPr>
          <w:rFonts w:ascii="Arial" w:hAnsi="Arial" w:cs="Arial"/>
          <w:sz w:val="22"/>
          <w:szCs w:val="22"/>
        </w:rPr>
        <w:t xml:space="preserve">parmi elles, le nombre de personnes vivant en quartier prioritaire </w:t>
      </w:r>
      <w:r w:rsidR="00B21D73">
        <w:rPr>
          <w:rFonts w:ascii="Arial" w:hAnsi="Arial" w:cs="Arial"/>
          <w:sz w:val="22"/>
          <w:szCs w:val="22"/>
        </w:rPr>
        <w:t>et</w:t>
      </w:r>
      <w:r w:rsidRPr="0A75EADF">
        <w:rPr>
          <w:rFonts w:ascii="Arial" w:hAnsi="Arial" w:cs="Arial"/>
          <w:sz w:val="22"/>
          <w:szCs w:val="22"/>
        </w:rPr>
        <w:t xml:space="preserve"> en </w:t>
      </w:r>
      <w:r w:rsidR="00B21D73">
        <w:rPr>
          <w:rFonts w:ascii="Arial" w:hAnsi="Arial" w:cs="Arial"/>
          <w:sz w:val="22"/>
          <w:szCs w:val="22"/>
        </w:rPr>
        <w:t xml:space="preserve">quartier de </w:t>
      </w:r>
      <w:r w:rsidRPr="0A75EADF">
        <w:rPr>
          <w:rFonts w:ascii="Arial" w:hAnsi="Arial" w:cs="Arial"/>
          <w:sz w:val="22"/>
          <w:szCs w:val="22"/>
        </w:rPr>
        <w:t>veille et le</w:t>
      </w:r>
      <w:r w:rsidR="00B21D73">
        <w:rPr>
          <w:rFonts w:ascii="Arial" w:hAnsi="Arial" w:cs="Arial"/>
          <w:sz w:val="22"/>
          <w:szCs w:val="22"/>
        </w:rPr>
        <w:t xml:space="preserve"> nombre de</w:t>
      </w:r>
      <w:r w:rsidRPr="0A75EADF">
        <w:rPr>
          <w:rFonts w:ascii="Arial" w:hAnsi="Arial" w:cs="Arial"/>
          <w:sz w:val="22"/>
          <w:szCs w:val="22"/>
        </w:rPr>
        <w:t xml:space="preserve"> bénéficiaires du </w:t>
      </w:r>
      <w:r w:rsidR="00B21D73" w:rsidRPr="0A75EADF">
        <w:rPr>
          <w:rFonts w:ascii="Arial" w:hAnsi="Arial" w:cs="Arial"/>
          <w:sz w:val="22"/>
          <w:szCs w:val="22"/>
        </w:rPr>
        <w:t>rev</w:t>
      </w:r>
      <w:r w:rsidR="00B21D73">
        <w:rPr>
          <w:rFonts w:ascii="Arial" w:hAnsi="Arial" w:cs="Arial"/>
          <w:sz w:val="22"/>
          <w:szCs w:val="22"/>
        </w:rPr>
        <w:t xml:space="preserve">enu de solidarité active </w:t>
      </w:r>
      <w:r w:rsidR="00E92297">
        <w:rPr>
          <w:rFonts w:ascii="Arial" w:hAnsi="Arial" w:cs="Arial"/>
          <w:sz w:val="22"/>
          <w:szCs w:val="22"/>
        </w:rPr>
        <w:t>(RSA).</w:t>
      </w:r>
    </w:p>
    <w:p w14:paraId="7B5154BD" w14:textId="77777777" w:rsidR="00E92297" w:rsidRPr="004D1C9B" w:rsidRDefault="00E92297" w:rsidP="0A75EADF">
      <w:pPr>
        <w:pStyle w:val="Standard"/>
        <w:ind w:firstLine="360"/>
        <w:jc w:val="both"/>
        <w:rPr>
          <w:rFonts w:ascii="Arial" w:hAnsi="Arial" w:cs="Arial"/>
          <w:sz w:val="22"/>
          <w:szCs w:val="22"/>
        </w:rPr>
      </w:pPr>
    </w:p>
    <w:p w14:paraId="7A2CDB81" w14:textId="77777777" w:rsidR="001674AD" w:rsidRDefault="00070921" w:rsidP="0A75EADF">
      <w:pPr>
        <w:pStyle w:val="Standard"/>
        <w:ind w:firstLine="360"/>
        <w:jc w:val="both"/>
        <w:rPr>
          <w:rFonts w:ascii="Arial" w:hAnsi="Arial" w:cs="Arial"/>
          <w:sz w:val="22"/>
          <w:szCs w:val="22"/>
        </w:rPr>
      </w:pPr>
      <w:r>
        <w:rPr>
          <w:rFonts w:ascii="Arial" w:hAnsi="Arial" w:cs="Arial"/>
          <w:sz w:val="22"/>
          <w:szCs w:val="22"/>
        </w:rPr>
        <w:t>Les projets devront :</w:t>
      </w:r>
    </w:p>
    <w:p w14:paraId="25EDE604" w14:textId="77777777" w:rsidR="00E92297" w:rsidRPr="004D1C9B" w:rsidRDefault="00E92297" w:rsidP="00E92297">
      <w:pPr>
        <w:pStyle w:val="Standard"/>
        <w:jc w:val="both"/>
        <w:rPr>
          <w:rFonts w:ascii="Arial" w:hAnsi="Arial" w:cs="Arial"/>
          <w:sz w:val="22"/>
          <w:szCs w:val="22"/>
        </w:rPr>
      </w:pPr>
    </w:p>
    <w:p w14:paraId="329DEE90" w14:textId="77777777" w:rsidR="001674AD" w:rsidRPr="004D1C9B" w:rsidRDefault="001D017D" w:rsidP="002A76ED">
      <w:pPr>
        <w:pStyle w:val="Corpsdetexte2"/>
        <w:numPr>
          <w:ilvl w:val="0"/>
          <w:numId w:val="5"/>
        </w:numPr>
        <w:spacing w:before="0" w:after="0" w:line="240" w:lineRule="auto"/>
        <w:rPr>
          <w:rFonts w:ascii="Arial" w:hAnsi="Arial" w:cs="Arial"/>
        </w:rPr>
      </w:pPr>
      <w:r>
        <w:rPr>
          <w:rFonts w:ascii="Arial" w:hAnsi="Arial" w:cs="Arial"/>
        </w:rPr>
        <w:t>R</w:t>
      </w:r>
      <w:r w:rsidR="00070921" w:rsidRPr="0A75EADF">
        <w:rPr>
          <w:rFonts w:ascii="Arial" w:hAnsi="Arial" w:cs="Arial"/>
        </w:rPr>
        <w:t>épondre à des besoins identifiés, peu ou mal satisfaits, basés sur un constat, un diagnostic et une analyse a</w:t>
      </w:r>
      <w:r w:rsidR="00070921">
        <w:rPr>
          <w:rFonts w:ascii="Arial" w:hAnsi="Arial" w:cs="Arial"/>
        </w:rPr>
        <w:t>rgumentée</w:t>
      </w:r>
      <w:r w:rsidR="00885A26">
        <w:rPr>
          <w:rFonts w:ascii="Arial" w:hAnsi="Arial" w:cs="Arial"/>
        </w:rPr>
        <w:t> ;</w:t>
      </w:r>
    </w:p>
    <w:p w14:paraId="6FD5CC3F" w14:textId="77777777" w:rsidR="001674AD" w:rsidRPr="004D1C9B" w:rsidRDefault="001D017D" w:rsidP="002A76ED">
      <w:pPr>
        <w:pStyle w:val="Corpsdetexte2"/>
        <w:numPr>
          <w:ilvl w:val="0"/>
          <w:numId w:val="5"/>
        </w:numPr>
        <w:spacing w:before="0" w:after="0" w:line="240" w:lineRule="auto"/>
        <w:rPr>
          <w:rFonts w:ascii="Arial" w:hAnsi="Arial" w:cs="Arial"/>
        </w:rPr>
      </w:pPr>
      <w:proofErr w:type="spellStart"/>
      <w:r>
        <w:rPr>
          <w:rFonts w:ascii="Arial" w:hAnsi="Arial" w:cs="Arial"/>
        </w:rPr>
        <w:t>E</w:t>
      </w:r>
      <w:r w:rsidR="00070921" w:rsidRPr="0A75EADF">
        <w:rPr>
          <w:rFonts w:ascii="Arial" w:hAnsi="Arial" w:cs="Arial"/>
        </w:rPr>
        <w:t>tre</w:t>
      </w:r>
      <w:proofErr w:type="spellEnd"/>
      <w:r w:rsidR="00070921" w:rsidRPr="0A75EADF">
        <w:rPr>
          <w:rFonts w:ascii="Arial" w:hAnsi="Arial" w:cs="Arial"/>
        </w:rPr>
        <w:t xml:space="preserve"> en cohérence avec les politiques existantes sur le territoire, notamment les contrats de ville et la politique départementale</w:t>
      </w:r>
      <w:r w:rsidR="00885A26">
        <w:rPr>
          <w:rFonts w:ascii="Arial" w:hAnsi="Arial" w:cs="Arial"/>
        </w:rPr>
        <w:t> ;</w:t>
      </w:r>
    </w:p>
    <w:p w14:paraId="78098717" w14:textId="77777777" w:rsidR="001674AD" w:rsidRPr="004D1C9B" w:rsidRDefault="001D017D" w:rsidP="002A76ED">
      <w:pPr>
        <w:pStyle w:val="Corpsdetexte2"/>
        <w:numPr>
          <w:ilvl w:val="0"/>
          <w:numId w:val="5"/>
        </w:numPr>
        <w:spacing w:before="0" w:after="0" w:line="240" w:lineRule="auto"/>
        <w:rPr>
          <w:rFonts w:ascii="Arial" w:hAnsi="Arial" w:cs="Arial"/>
        </w:rPr>
      </w:pPr>
      <w:r>
        <w:rPr>
          <w:rFonts w:ascii="Arial" w:hAnsi="Arial" w:cs="Arial"/>
        </w:rPr>
        <w:t>P</w:t>
      </w:r>
      <w:r w:rsidR="00070921" w:rsidRPr="0A75EADF">
        <w:rPr>
          <w:rFonts w:ascii="Arial" w:hAnsi="Arial" w:cs="Arial"/>
        </w:rPr>
        <w:t>résenter un fort impact social. L’aide doit produire un effet « levier » sur l’action mise en œuvre, tant sur le plan qualitatif (impact positif évalué sur le public</w:t>
      </w:r>
      <w:r w:rsidR="00070921">
        <w:rPr>
          <w:rFonts w:ascii="Arial" w:hAnsi="Arial" w:cs="Arial"/>
        </w:rPr>
        <w:t xml:space="preserve"> ciblé</w:t>
      </w:r>
      <w:r w:rsidR="00070921" w:rsidRPr="0A75EADF">
        <w:rPr>
          <w:rFonts w:ascii="Arial" w:hAnsi="Arial" w:cs="Arial"/>
        </w:rPr>
        <w:t>, amélioration des situations, mise en place de réseaux structurés et efficients…), que sur le plan quantitatif (augmentation significative du nombre de bénéficiaires, extension du périmètre d’action,</w:t>
      </w:r>
      <w:r w:rsidR="00070921">
        <w:rPr>
          <w:rFonts w:ascii="Arial" w:hAnsi="Arial" w:cs="Arial"/>
        </w:rPr>
        <w:t xml:space="preserve"> soutien à une solution inédite</w:t>
      </w:r>
      <w:r w:rsidR="00070921" w:rsidRPr="0A75EADF">
        <w:rPr>
          <w:rFonts w:ascii="Arial" w:hAnsi="Arial" w:cs="Arial"/>
        </w:rPr>
        <w:t>…).</w:t>
      </w:r>
    </w:p>
    <w:p w14:paraId="20908773" w14:textId="77777777" w:rsidR="00E92297" w:rsidRDefault="00E92297" w:rsidP="0A75EADF">
      <w:pPr>
        <w:spacing w:after="0" w:line="240" w:lineRule="auto"/>
        <w:jc w:val="both"/>
        <w:rPr>
          <w:rFonts w:ascii="Arial" w:hAnsi="Arial"/>
        </w:rPr>
      </w:pPr>
    </w:p>
    <w:p w14:paraId="63A917A0" w14:textId="77777777" w:rsidR="001674AD" w:rsidRDefault="00070921" w:rsidP="0A75EADF">
      <w:pPr>
        <w:spacing w:after="0" w:line="240" w:lineRule="auto"/>
        <w:jc w:val="both"/>
        <w:rPr>
          <w:rFonts w:ascii="Arial" w:hAnsi="Arial"/>
        </w:rPr>
      </w:pPr>
      <w:r w:rsidRPr="0A75EADF">
        <w:rPr>
          <w:rFonts w:ascii="Arial" w:hAnsi="Arial"/>
        </w:rPr>
        <w:t>Les trois financeurs seront attentifs au respect de ces objectifs.</w:t>
      </w:r>
    </w:p>
    <w:p w14:paraId="68FC2E96" w14:textId="77777777" w:rsidR="001674AD" w:rsidRPr="004D1C9B" w:rsidRDefault="001674AD" w:rsidP="2037BEFC">
      <w:pPr>
        <w:spacing w:after="0" w:line="240" w:lineRule="auto"/>
        <w:jc w:val="both"/>
        <w:rPr>
          <w:rFonts w:ascii="Arial" w:hAnsi="Arial"/>
        </w:rPr>
      </w:pPr>
    </w:p>
    <w:p w14:paraId="2D942C0D" w14:textId="77777777" w:rsidR="001674AD" w:rsidRPr="005E7A95" w:rsidRDefault="00070921" w:rsidP="0A75EADF">
      <w:pPr>
        <w:pStyle w:val="Titre1"/>
        <w:spacing w:line="240" w:lineRule="auto"/>
        <w:rPr>
          <w:rFonts w:ascii="Arial" w:hAnsi="Arial"/>
          <w:b/>
          <w:bCs/>
          <w:sz w:val="32"/>
          <w:szCs w:val="32"/>
        </w:rPr>
      </w:pPr>
      <w:r>
        <w:rPr>
          <w:rFonts w:ascii="Arial" w:hAnsi="Arial"/>
          <w:b/>
          <w:bCs/>
          <w:sz w:val="32"/>
          <w:szCs w:val="32"/>
        </w:rPr>
        <w:t>PROCEDURE DE DEMANDE</w:t>
      </w:r>
    </w:p>
    <w:p w14:paraId="286AB65B" w14:textId="77777777" w:rsidR="001674AD" w:rsidRDefault="001674AD" w:rsidP="324F1E0E">
      <w:pPr>
        <w:spacing w:after="0" w:line="240" w:lineRule="auto"/>
        <w:jc w:val="both"/>
        <w:rPr>
          <w:rStyle w:val="normaltextrun"/>
          <w:rFonts w:ascii="Arial" w:hAnsi="Arial" w:cs="Arial"/>
        </w:rPr>
      </w:pPr>
    </w:p>
    <w:p w14:paraId="20E28D6A" w14:textId="77777777" w:rsidR="001674AD" w:rsidRPr="00620666" w:rsidRDefault="00070921" w:rsidP="0A75EADF">
      <w:pPr>
        <w:spacing w:after="0" w:line="240" w:lineRule="auto"/>
        <w:jc w:val="both"/>
        <w:rPr>
          <w:rFonts w:ascii="Arial" w:hAnsi="Arial"/>
          <w:color w:val="000000"/>
        </w:rPr>
      </w:pPr>
      <w:r w:rsidRPr="00B66EF3">
        <w:rPr>
          <w:rStyle w:val="normaltextrun"/>
          <w:rFonts w:ascii="Arial" w:hAnsi="Arial" w:cs="Arial"/>
        </w:rPr>
        <w:t xml:space="preserve">Le formulaire de candidature </w:t>
      </w:r>
      <w:r>
        <w:rPr>
          <w:rStyle w:val="normaltextrun"/>
          <w:rFonts w:ascii="Arial" w:hAnsi="Arial" w:cs="Arial"/>
        </w:rPr>
        <w:t xml:space="preserve">(document </w:t>
      </w:r>
      <w:r w:rsidRPr="00B66EF3">
        <w:rPr>
          <w:rStyle w:val="normaltextrun"/>
          <w:rFonts w:ascii="Arial" w:hAnsi="Arial" w:cs="Arial"/>
        </w:rPr>
        <w:t>unique</w:t>
      </w:r>
      <w:r>
        <w:rPr>
          <w:rStyle w:val="normaltextrun"/>
          <w:rFonts w:ascii="Arial" w:hAnsi="Arial" w:cs="Arial"/>
        </w:rPr>
        <w:t xml:space="preserve">) </w:t>
      </w:r>
      <w:r w:rsidRPr="00B66EF3">
        <w:rPr>
          <w:rStyle w:val="normaltextrun"/>
          <w:rFonts w:ascii="Arial" w:hAnsi="Arial" w:cs="Arial"/>
        </w:rPr>
        <w:t xml:space="preserve">devra être déposé sur </w:t>
      </w:r>
      <w:r w:rsidRPr="0A75EADF">
        <w:rPr>
          <w:rStyle w:val="normaltextrun"/>
          <w:rFonts w:ascii="Arial" w:hAnsi="Arial" w:cs="Arial"/>
          <w:color w:val="000000"/>
        </w:rPr>
        <w:t>les plateformes dématérialisées de chacun des trois financeurs.</w:t>
      </w:r>
      <w:r w:rsidR="00E92297">
        <w:rPr>
          <w:rStyle w:val="normaltextrun"/>
          <w:rFonts w:ascii="Arial" w:hAnsi="Arial" w:cs="Arial"/>
          <w:color w:val="000000"/>
        </w:rPr>
        <w:t xml:space="preserve"> </w:t>
      </w:r>
      <w:r w:rsidRPr="0A75EADF">
        <w:rPr>
          <w:rStyle w:val="normaltextrun"/>
          <w:rFonts w:ascii="Arial" w:hAnsi="Arial" w:cs="Arial"/>
          <w:color w:val="000000"/>
        </w:rPr>
        <w:t>Il s’agira de cocher les financeurs sollicités en fonction des projets.</w:t>
      </w:r>
      <w:r w:rsidR="00E92297">
        <w:rPr>
          <w:rStyle w:val="normaltextrun"/>
          <w:rFonts w:ascii="Arial" w:hAnsi="Arial" w:cs="Arial"/>
          <w:color w:val="000000"/>
        </w:rPr>
        <w:t xml:space="preserve"> </w:t>
      </w:r>
      <w:r w:rsidRPr="0A75EADF">
        <w:rPr>
          <w:rStyle w:val="normaltextrun"/>
          <w:rFonts w:ascii="Arial" w:hAnsi="Arial" w:cs="Arial"/>
          <w:b/>
          <w:bCs/>
          <w:color w:val="000000"/>
        </w:rPr>
        <w:t>La présentation de chaque projet doit être identique</w:t>
      </w:r>
      <w:r w:rsidR="00E92297">
        <w:rPr>
          <w:rStyle w:val="normaltextrun"/>
          <w:rFonts w:ascii="Arial" w:hAnsi="Arial" w:cs="Arial"/>
          <w:b/>
          <w:bCs/>
          <w:color w:val="000000"/>
        </w:rPr>
        <w:t xml:space="preserve"> </w:t>
      </w:r>
      <w:r w:rsidRPr="0A75EADF">
        <w:rPr>
          <w:rStyle w:val="normaltextrun"/>
          <w:rFonts w:ascii="Arial" w:hAnsi="Arial" w:cs="Arial"/>
          <w:b/>
          <w:bCs/>
          <w:color w:val="000000"/>
        </w:rPr>
        <w:t>quel</w:t>
      </w:r>
      <w:r w:rsidR="00E92297">
        <w:rPr>
          <w:rStyle w:val="normaltextrun"/>
          <w:rFonts w:ascii="Arial" w:hAnsi="Arial" w:cs="Arial"/>
          <w:b/>
          <w:bCs/>
          <w:color w:val="000000"/>
        </w:rPr>
        <w:t xml:space="preserve"> </w:t>
      </w:r>
      <w:r w:rsidRPr="0A75EADF">
        <w:rPr>
          <w:rStyle w:val="normaltextrun"/>
          <w:rFonts w:ascii="Arial" w:hAnsi="Arial" w:cs="Arial"/>
          <w:b/>
          <w:bCs/>
          <w:color w:val="000000"/>
        </w:rPr>
        <w:t>que soit le financeur sollicité</w:t>
      </w:r>
      <w:r w:rsidRPr="0A75EADF">
        <w:rPr>
          <w:rStyle w:val="normaltextrun"/>
          <w:rFonts w:ascii="Arial" w:hAnsi="Arial" w:cs="Arial"/>
          <w:color w:val="000000"/>
        </w:rPr>
        <w:t>.</w:t>
      </w:r>
      <w:r w:rsidR="00E92297">
        <w:rPr>
          <w:rStyle w:val="normaltextrun"/>
          <w:rFonts w:ascii="Arial" w:hAnsi="Arial" w:cs="Arial"/>
          <w:color w:val="000000"/>
        </w:rPr>
        <w:t xml:space="preserve"> </w:t>
      </w:r>
      <w:r w:rsidRPr="0A75EADF">
        <w:rPr>
          <w:rFonts w:ascii="Arial" w:hAnsi="Arial"/>
          <w:color w:val="000000"/>
        </w:rPr>
        <w:t>Un projet peut concerner un ou plusieurs axes.</w:t>
      </w:r>
    </w:p>
    <w:p w14:paraId="2E57D282" w14:textId="77777777" w:rsidR="00D2360F" w:rsidRDefault="00D2360F" w:rsidP="0A75EADF">
      <w:pPr>
        <w:spacing w:after="0" w:line="240" w:lineRule="auto"/>
        <w:jc w:val="both"/>
        <w:rPr>
          <w:rFonts w:ascii="Arial" w:hAnsi="Arial"/>
          <w:color w:val="000000"/>
        </w:rPr>
      </w:pPr>
    </w:p>
    <w:p w14:paraId="7A338523" w14:textId="77777777" w:rsidR="001674AD" w:rsidRPr="00620666" w:rsidRDefault="00070921" w:rsidP="0A75EADF">
      <w:pPr>
        <w:spacing w:after="0" w:line="240" w:lineRule="auto"/>
        <w:jc w:val="both"/>
        <w:rPr>
          <w:rFonts w:ascii="Arial" w:hAnsi="Arial"/>
          <w:color w:val="000000"/>
        </w:rPr>
      </w:pPr>
      <w:r w:rsidRPr="0A75EADF">
        <w:rPr>
          <w:rFonts w:ascii="Arial" w:hAnsi="Arial"/>
          <w:color w:val="000000"/>
        </w:rPr>
        <w:t>Tout dossier incomplet, hors délai ou ne concernant pas les territoires éligibles au présent appel à projet ne sera pas examiné.</w:t>
      </w:r>
    </w:p>
    <w:p w14:paraId="25878D99" w14:textId="77777777" w:rsidR="00D2360F" w:rsidRDefault="00D2360F" w:rsidP="0A75EADF">
      <w:pPr>
        <w:spacing w:after="0" w:line="240" w:lineRule="auto"/>
        <w:jc w:val="both"/>
        <w:rPr>
          <w:rFonts w:ascii="Arial" w:hAnsi="Arial"/>
        </w:rPr>
      </w:pPr>
    </w:p>
    <w:p w14:paraId="5C4FE00D" w14:textId="77777777" w:rsidR="001674AD" w:rsidRDefault="00070921" w:rsidP="0A75EADF">
      <w:pPr>
        <w:spacing w:after="0" w:line="240" w:lineRule="auto"/>
        <w:jc w:val="both"/>
        <w:rPr>
          <w:rFonts w:ascii="Arial" w:hAnsi="Arial"/>
        </w:rPr>
      </w:pPr>
      <w:r w:rsidRPr="0A75EADF">
        <w:rPr>
          <w:rFonts w:ascii="Arial" w:hAnsi="Arial"/>
        </w:rPr>
        <w:t xml:space="preserve">Chaque projet fait l’objet d’une </w:t>
      </w:r>
      <w:r w:rsidRPr="004562F0">
        <w:rPr>
          <w:rFonts w:ascii="Arial" w:hAnsi="Arial"/>
        </w:rPr>
        <w:t>candidature distincte. En outre, un porteur peut proposer plusieurs projets distincts.</w:t>
      </w:r>
    </w:p>
    <w:p w14:paraId="7F5338C5" w14:textId="77777777" w:rsidR="00D2360F" w:rsidRPr="004562F0" w:rsidRDefault="00D2360F" w:rsidP="0A75EADF">
      <w:pPr>
        <w:spacing w:after="0" w:line="240" w:lineRule="auto"/>
        <w:jc w:val="both"/>
        <w:rPr>
          <w:rFonts w:ascii="Arial" w:hAnsi="Arial"/>
        </w:rPr>
      </w:pPr>
    </w:p>
    <w:p w14:paraId="36B5ECE8" w14:textId="62804AB7" w:rsidR="006D4FCD" w:rsidRPr="00FE1879" w:rsidRDefault="00070921" w:rsidP="006D4FCD">
      <w:pPr>
        <w:pStyle w:val="Standard"/>
        <w:jc w:val="both"/>
        <w:rPr>
          <w:rFonts w:ascii="Arial" w:hAnsi="Arial" w:cs="Arial"/>
          <w:b/>
          <w:bCs/>
          <w:sz w:val="22"/>
          <w:szCs w:val="22"/>
        </w:rPr>
      </w:pPr>
      <w:r w:rsidRPr="00FE1879">
        <w:rPr>
          <w:rFonts w:ascii="Arial" w:hAnsi="Arial" w:cs="Arial"/>
          <w:sz w:val="22"/>
          <w:szCs w:val="22"/>
        </w:rPr>
        <w:t>Par ailleurs, toute demande de subvention portant sur une action déjà fina</w:t>
      </w:r>
      <w:r w:rsidR="00BC15C0" w:rsidRPr="00FE1879">
        <w:rPr>
          <w:rFonts w:ascii="Arial" w:hAnsi="Arial" w:cs="Arial"/>
          <w:sz w:val="22"/>
          <w:szCs w:val="22"/>
        </w:rPr>
        <w:t>ncée au titre de l’exercice 202</w:t>
      </w:r>
      <w:r w:rsidR="00820362">
        <w:rPr>
          <w:rFonts w:ascii="Arial" w:hAnsi="Arial" w:cs="Arial"/>
          <w:sz w:val="22"/>
          <w:szCs w:val="22"/>
        </w:rPr>
        <w:t>2</w:t>
      </w:r>
      <w:r w:rsidRPr="00FE1879">
        <w:rPr>
          <w:rFonts w:ascii="Arial" w:hAnsi="Arial" w:cs="Arial"/>
          <w:sz w:val="22"/>
          <w:szCs w:val="22"/>
        </w:rPr>
        <w:t xml:space="preserve"> et </w:t>
      </w:r>
      <w:r w:rsidRPr="00FE1879">
        <w:rPr>
          <w:rFonts w:ascii="Arial" w:hAnsi="Arial" w:cs="Arial"/>
          <w:b/>
          <w:bCs/>
          <w:sz w:val="22"/>
          <w:szCs w:val="22"/>
        </w:rPr>
        <w:t>dont le bilan qualitatif et quantitatif n’aura pas été envoyé a</w:t>
      </w:r>
      <w:r w:rsidR="00BC15C0" w:rsidRPr="00FE1879">
        <w:rPr>
          <w:rFonts w:ascii="Arial" w:hAnsi="Arial" w:cs="Arial"/>
          <w:b/>
          <w:bCs/>
          <w:sz w:val="22"/>
          <w:szCs w:val="22"/>
        </w:rPr>
        <w:t>ux financeurs au 31 janvier 202</w:t>
      </w:r>
      <w:r w:rsidR="006E6234">
        <w:rPr>
          <w:rFonts w:ascii="Arial" w:hAnsi="Arial" w:cs="Arial"/>
          <w:b/>
          <w:bCs/>
          <w:sz w:val="22"/>
          <w:szCs w:val="22"/>
        </w:rPr>
        <w:t>3</w:t>
      </w:r>
      <w:r w:rsidRPr="00FE1879">
        <w:rPr>
          <w:rFonts w:ascii="Arial" w:hAnsi="Arial" w:cs="Arial"/>
          <w:b/>
          <w:bCs/>
          <w:sz w:val="22"/>
          <w:szCs w:val="22"/>
        </w:rPr>
        <w:t xml:space="preserve"> sera </w:t>
      </w:r>
      <w:r w:rsidR="00BC15C0" w:rsidRPr="00FE1879">
        <w:rPr>
          <w:rFonts w:ascii="Arial" w:hAnsi="Arial" w:cs="Arial"/>
          <w:b/>
          <w:bCs/>
          <w:sz w:val="22"/>
          <w:szCs w:val="22"/>
        </w:rPr>
        <w:t>écartée de la programmation 202</w:t>
      </w:r>
      <w:r w:rsidR="006E6234">
        <w:rPr>
          <w:rFonts w:ascii="Arial" w:hAnsi="Arial" w:cs="Arial"/>
          <w:b/>
          <w:bCs/>
          <w:sz w:val="22"/>
          <w:szCs w:val="22"/>
        </w:rPr>
        <w:t>3</w:t>
      </w:r>
      <w:r w:rsidRPr="00FE1879">
        <w:rPr>
          <w:rFonts w:ascii="Arial" w:hAnsi="Arial" w:cs="Arial"/>
          <w:b/>
          <w:bCs/>
          <w:sz w:val="22"/>
          <w:szCs w:val="22"/>
        </w:rPr>
        <w:t>.</w:t>
      </w:r>
    </w:p>
    <w:p w14:paraId="7C4E4630" w14:textId="77777777" w:rsidR="004C7B72" w:rsidRDefault="00070921">
      <w:pPr>
        <w:spacing w:after="0" w:line="240" w:lineRule="auto"/>
        <w:rPr>
          <w:rFonts w:ascii="Arial" w:eastAsia="Times New Roman" w:hAnsi="Arial"/>
          <w:b/>
          <w:bCs/>
          <w:kern w:val="3"/>
          <w:lang w:eastAsia="zh-CN"/>
        </w:rPr>
      </w:pPr>
      <w:r>
        <w:rPr>
          <w:rFonts w:ascii="Arial" w:hAnsi="Arial"/>
          <w:b/>
          <w:bCs/>
        </w:rPr>
        <w:br w:type="page"/>
      </w:r>
    </w:p>
    <w:p w14:paraId="61E78B55" w14:textId="77777777" w:rsidR="001674AD" w:rsidRPr="004D1C9B" w:rsidRDefault="001674AD" w:rsidP="324F1E0E">
      <w:pPr>
        <w:pStyle w:val="Standard"/>
        <w:jc w:val="both"/>
        <w:rPr>
          <w:rFonts w:ascii="Arial" w:hAnsi="Arial" w:cs="Arial"/>
          <w:b/>
          <w:bCs/>
          <w:sz w:val="22"/>
          <w:szCs w:val="22"/>
        </w:rPr>
      </w:pPr>
    </w:p>
    <w:p w14:paraId="0AD92B4D" w14:textId="77777777" w:rsidR="001674AD" w:rsidRPr="005E7A95" w:rsidRDefault="00070921" w:rsidP="0A75EADF">
      <w:pPr>
        <w:pStyle w:val="Titre1"/>
        <w:spacing w:line="240" w:lineRule="auto"/>
        <w:rPr>
          <w:rFonts w:ascii="Arial" w:hAnsi="Arial"/>
          <w:b/>
          <w:bCs/>
          <w:sz w:val="32"/>
          <w:szCs w:val="32"/>
        </w:rPr>
      </w:pPr>
      <w:r w:rsidRPr="0A75EADF">
        <w:rPr>
          <w:rFonts w:ascii="Arial" w:hAnsi="Arial"/>
          <w:b/>
          <w:bCs/>
          <w:sz w:val="32"/>
          <w:szCs w:val="32"/>
        </w:rPr>
        <w:t>Évaluation ET BILAN</w:t>
      </w:r>
    </w:p>
    <w:p w14:paraId="485EE045" w14:textId="77777777" w:rsidR="001674AD" w:rsidRPr="004D1C9B" w:rsidRDefault="001674AD" w:rsidP="324F1E0E">
      <w:pPr>
        <w:pStyle w:val="Paragraphedeliste"/>
        <w:spacing w:after="0" w:line="240" w:lineRule="auto"/>
        <w:ind w:left="0" w:firstLine="284"/>
        <w:jc w:val="both"/>
        <w:rPr>
          <w:rFonts w:ascii="Arial" w:hAnsi="Arial" w:cs="Arial"/>
        </w:rPr>
      </w:pPr>
    </w:p>
    <w:p w14:paraId="7ACE92DA" w14:textId="77777777" w:rsidR="001674AD" w:rsidRPr="004D1C9B" w:rsidRDefault="00070921" w:rsidP="0A75EADF">
      <w:pPr>
        <w:spacing w:after="0" w:line="240" w:lineRule="auto"/>
        <w:jc w:val="both"/>
        <w:rPr>
          <w:rFonts w:ascii="Arial" w:hAnsi="Arial"/>
        </w:rPr>
      </w:pPr>
      <w:r w:rsidRPr="0A75EADF">
        <w:rPr>
          <w:rFonts w:ascii="Arial" w:hAnsi="Arial"/>
        </w:rPr>
        <w:t>Le bénéficiaire devra fournir au terme de chaque action financée un bilan d’activité technique et financier, reprenant les indicateurs pré</w:t>
      </w:r>
      <w:r w:rsidR="00B66EF3">
        <w:rPr>
          <w:rFonts w:ascii="Arial" w:hAnsi="Arial"/>
        </w:rPr>
        <w:t>sentés dans le formulaire de candidature</w:t>
      </w:r>
      <w:r w:rsidR="005C1DFD">
        <w:rPr>
          <w:rFonts w:ascii="Arial" w:hAnsi="Arial"/>
        </w:rPr>
        <w:t>.</w:t>
      </w:r>
    </w:p>
    <w:p w14:paraId="61E4A297" w14:textId="77777777" w:rsidR="001674AD" w:rsidRDefault="001674AD" w:rsidP="4F980983">
      <w:pPr>
        <w:spacing w:after="240" w:line="240" w:lineRule="auto"/>
        <w:ind w:firstLine="284"/>
        <w:jc w:val="both"/>
        <w:rPr>
          <w:rFonts w:ascii="Arial" w:hAnsi="Arial"/>
          <w:sz w:val="24"/>
          <w:szCs w:val="24"/>
        </w:rPr>
        <w:sectPr w:rsidR="001674AD" w:rsidSect="00E201D4">
          <w:headerReference w:type="even" r:id="rId14"/>
          <w:headerReference w:type="default" r:id="rId15"/>
          <w:footerReference w:type="default" r:id="rId16"/>
          <w:headerReference w:type="first" r:id="rId17"/>
          <w:pgSz w:w="11906" w:h="16838"/>
          <w:pgMar w:top="1417" w:right="1417" w:bottom="1417" w:left="1417" w:header="708" w:footer="708" w:gutter="0"/>
          <w:cols w:space="708"/>
          <w:rtlGutter/>
          <w:docGrid w:linePitch="360"/>
        </w:sectPr>
      </w:pPr>
    </w:p>
    <w:p w14:paraId="1B3E5C31" w14:textId="77777777" w:rsidR="001674AD" w:rsidRDefault="00E545C8" w:rsidP="00D92404">
      <w:pPr>
        <w:spacing w:line="240" w:lineRule="auto"/>
        <w:jc w:val="center"/>
        <w:rPr>
          <w:sz w:val="24"/>
          <w:szCs w:val="24"/>
        </w:rPr>
      </w:pPr>
      <w:r>
        <w:rPr>
          <w:noProof/>
          <w:lang w:eastAsia="fr-FR"/>
        </w:rPr>
        <w:lastRenderedPageBreak/>
        <w:drawing>
          <wp:anchor distT="0" distB="0" distL="114300" distR="114300" simplePos="0" relativeHeight="251658240" behindDoc="0" locked="0" layoutInCell="1" allowOverlap="1" wp14:anchorId="6AD4BCE3" wp14:editId="7E5F39BC">
            <wp:simplePos x="0" y="0"/>
            <wp:positionH relativeFrom="column">
              <wp:posOffset>2305685</wp:posOffset>
            </wp:positionH>
            <wp:positionV relativeFrom="paragraph">
              <wp:posOffset>-453390</wp:posOffset>
            </wp:positionV>
            <wp:extent cx="1164590" cy="914400"/>
            <wp:effectExtent l="0" t="0" r="0" b="0"/>
            <wp:wrapNone/>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459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37567" w14:textId="77777777" w:rsidR="001674AD" w:rsidRDefault="001674AD" w:rsidP="00D92404">
      <w:pPr>
        <w:spacing w:line="240" w:lineRule="auto"/>
        <w:jc w:val="center"/>
        <w:rPr>
          <w:sz w:val="24"/>
          <w:szCs w:val="24"/>
        </w:rPr>
      </w:pPr>
    </w:p>
    <w:p w14:paraId="7C9BD3B2" w14:textId="77777777" w:rsidR="001674AD" w:rsidRDefault="001674AD" w:rsidP="0001675D">
      <w:pPr>
        <w:pStyle w:val="Standard"/>
        <w:rPr>
          <w:rFonts w:ascii="Arial" w:hAnsi="Arial" w:cs="Arial"/>
          <w:b/>
          <w:bCs/>
        </w:rPr>
      </w:pPr>
    </w:p>
    <w:p w14:paraId="0115475C" w14:textId="77777777" w:rsidR="001674AD" w:rsidRPr="00181AD4" w:rsidRDefault="00070921" w:rsidP="0A75EADF">
      <w:pPr>
        <w:pStyle w:val="Standard"/>
        <w:jc w:val="center"/>
        <w:rPr>
          <w:rFonts w:ascii="Arial Black" w:hAnsi="Arial Black" w:cs="Arial"/>
          <w:b/>
          <w:bCs/>
          <w:color w:val="002060"/>
          <w:sz w:val="36"/>
          <w:szCs w:val="36"/>
        </w:rPr>
      </w:pPr>
      <w:bookmarkStart w:id="2" w:name="_Hlk523489428"/>
      <w:bookmarkStart w:id="3" w:name="_Hlk522879953"/>
      <w:r w:rsidRPr="0A75EADF">
        <w:rPr>
          <w:rFonts w:ascii="Arial Black" w:hAnsi="Arial Black" w:cs="Arial"/>
          <w:b/>
          <w:bCs/>
          <w:color w:val="002060"/>
          <w:sz w:val="36"/>
          <w:szCs w:val="36"/>
        </w:rPr>
        <w:t>I - PRIORITÉS DE L’INTE</w:t>
      </w:r>
      <w:r w:rsidR="00E92297">
        <w:rPr>
          <w:rFonts w:ascii="Arial Black" w:hAnsi="Arial Black" w:cs="Arial"/>
          <w:b/>
          <w:bCs/>
          <w:color w:val="002060"/>
          <w:sz w:val="36"/>
          <w:szCs w:val="36"/>
        </w:rPr>
        <w:t>RVENTION DE L’ÉTAT</w:t>
      </w:r>
    </w:p>
    <w:p w14:paraId="285F32EB" w14:textId="77777777" w:rsidR="001674AD" w:rsidRPr="005E7A95" w:rsidRDefault="00070921" w:rsidP="0A75EADF">
      <w:pPr>
        <w:pStyle w:val="Titre1"/>
        <w:spacing w:line="240" w:lineRule="auto"/>
        <w:rPr>
          <w:rFonts w:ascii="Arial" w:hAnsi="Arial"/>
          <w:b/>
          <w:bCs/>
          <w:sz w:val="32"/>
          <w:szCs w:val="32"/>
        </w:rPr>
      </w:pPr>
      <w:bookmarkStart w:id="4" w:name="_Hlk523306454"/>
      <w:bookmarkEnd w:id="2"/>
      <w:r w:rsidRPr="0A75EADF">
        <w:rPr>
          <w:rFonts w:ascii="Arial" w:hAnsi="Arial"/>
          <w:b/>
          <w:bCs/>
          <w:sz w:val="32"/>
          <w:szCs w:val="32"/>
        </w:rPr>
        <w:t>RÈGLES GÉNÉRALES d’ATTRIBUTION</w:t>
      </w:r>
    </w:p>
    <w:p w14:paraId="67313870" w14:textId="77777777" w:rsidR="001674AD" w:rsidRDefault="001674AD" w:rsidP="00620666">
      <w:bookmarkStart w:id="5" w:name="_Hlk523149224"/>
      <w:bookmarkEnd w:id="4"/>
    </w:p>
    <w:bookmarkEnd w:id="5"/>
    <w:p w14:paraId="664F0893" w14:textId="77777777" w:rsidR="004C02BD" w:rsidRPr="004C02BD" w:rsidRDefault="00070921" w:rsidP="004C02BD">
      <w:pPr>
        <w:keepNext/>
        <w:keepLines/>
        <w:spacing w:before="40" w:after="0" w:line="240" w:lineRule="auto"/>
        <w:outlineLvl w:val="1"/>
        <w:rPr>
          <w:rFonts w:ascii="Arial" w:eastAsia="Yu Gothic Light" w:hAnsi="Arial"/>
          <w:color w:val="2F5496"/>
          <w:sz w:val="28"/>
          <w:szCs w:val="28"/>
        </w:rPr>
      </w:pPr>
      <w:r w:rsidRPr="004C02BD">
        <w:rPr>
          <w:rFonts w:ascii="Arial" w:eastAsia="Yu Gothic Light" w:hAnsi="Arial"/>
          <w:color w:val="2F5496"/>
          <w:sz w:val="28"/>
          <w:szCs w:val="28"/>
        </w:rPr>
        <w:t>Périmètre d’intervention</w:t>
      </w:r>
    </w:p>
    <w:p w14:paraId="0108D682" w14:textId="77777777" w:rsidR="004C02BD" w:rsidRPr="004C02BD" w:rsidRDefault="004C02BD" w:rsidP="004C02BD">
      <w:pPr>
        <w:suppressAutoHyphens/>
        <w:spacing w:after="0" w:line="240" w:lineRule="auto"/>
        <w:textAlignment w:val="baseline"/>
        <w:rPr>
          <w:rFonts w:ascii="Times New Roman" w:eastAsia="Times New Roman" w:hAnsi="Times New Roman" w:cs="Times New Roman"/>
          <w:color w:val="00000A"/>
          <w:sz w:val="16"/>
          <w:szCs w:val="16"/>
          <w:lang w:eastAsia="zh-CN"/>
        </w:rPr>
      </w:pPr>
    </w:p>
    <w:p w14:paraId="4B19EA4E" w14:textId="77777777" w:rsidR="004C02BD" w:rsidRPr="004C02BD" w:rsidRDefault="00070921" w:rsidP="004C02BD">
      <w:pPr>
        <w:suppressAutoHyphens/>
        <w:spacing w:after="0" w:line="240" w:lineRule="auto"/>
        <w:jc w:val="both"/>
        <w:textAlignment w:val="baseline"/>
        <w:rPr>
          <w:rFonts w:ascii="Arial" w:eastAsia="Times New Roman" w:hAnsi="Arial" w:cs="Times New Roman"/>
          <w:color w:val="00000A"/>
          <w:lang w:eastAsia="zh-CN"/>
        </w:rPr>
      </w:pPr>
      <w:r w:rsidRPr="004C02BD">
        <w:rPr>
          <w:rFonts w:ascii="Arial" w:eastAsia="Times New Roman" w:hAnsi="Arial" w:cs="Times New Roman"/>
          <w:color w:val="000000"/>
          <w:lang w:eastAsia="zh-CN"/>
        </w:rPr>
        <w:t>Les crédits spécifiques de la politique de la ville (BOP 147) sont attribués aux actions qui concernent les seuls quartiers prioritaires, à l’exclusion des quartiers de veille active et des communes non comprises dans les contrats de ville. Les axes d’intervention prioritaires par commune sont identiques à ceux mentionnés par la communauté urbaine (cf. infra).</w:t>
      </w:r>
    </w:p>
    <w:p w14:paraId="3C3E8B34" w14:textId="77777777" w:rsidR="004C02BD" w:rsidRPr="004C02BD" w:rsidRDefault="004C02BD" w:rsidP="004C02BD">
      <w:pPr>
        <w:suppressAutoHyphens/>
        <w:spacing w:after="0" w:line="240" w:lineRule="auto"/>
        <w:textAlignment w:val="baseline"/>
        <w:rPr>
          <w:rFonts w:ascii="Arial" w:eastAsia="Times New Roman" w:hAnsi="Arial" w:cs="Times New Roman"/>
          <w:color w:val="00000A"/>
          <w:lang w:eastAsia="zh-CN"/>
        </w:rPr>
      </w:pPr>
      <w:bookmarkStart w:id="6" w:name=""/>
      <w:bookmarkEnd w:id="6"/>
    </w:p>
    <w:p w14:paraId="466F192A" w14:textId="77777777" w:rsidR="004C02BD" w:rsidRPr="004C02BD" w:rsidRDefault="00070921" w:rsidP="004C02BD">
      <w:pPr>
        <w:keepNext/>
        <w:keepLines/>
        <w:spacing w:before="40" w:after="0" w:line="240" w:lineRule="auto"/>
        <w:outlineLvl w:val="1"/>
        <w:rPr>
          <w:rFonts w:ascii="Arial" w:eastAsia="Yu Gothic Light" w:hAnsi="Arial"/>
          <w:color w:val="2F5496"/>
          <w:sz w:val="28"/>
          <w:szCs w:val="28"/>
        </w:rPr>
      </w:pPr>
      <w:r w:rsidRPr="004C02BD">
        <w:rPr>
          <w:rFonts w:ascii="Arial" w:eastAsia="Yu Gothic Light" w:hAnsi="Arial"/>
          <w:color w:val="2F5496"/>
          <w:sz w:val="28"/>
          <w:szCs w:val="28"/>
        </w:rPr>
        <w:t>Critères partenariaux</w:t>
      </w:r>
    </w:p>
    <w:p w14:paraId="2F2540D7" w14:textId="77777777" w:rsidR="004C02BD" w:rsidRPr="004C02BD" w:rsidRDefault="004C02BD" w:rsidP="004C02BD">
      <w:pPr>
        <w:suppressAutoHyphens/>
        <w:spacing w:after="0" w:line="240" w:lineRule="auto"/>
        <w:jc w:val="both"/>
        <w:textAlignment w:val="baseline"/>
        <w:rPr>
          <w:rFonts w:ascii="Arial" w:eastAsia="Times New Roman" w:hAnsi="Arial"/>
          <w:i/>
          <w:iCs/>
          <w:color w:val="00000A"/>
          <w:sz w:val="24"/>
          <w:szCs w:val="24"/>
          <w:u w:val="single"/>
          <w:lang w:eastAsia="zh-CN"/>
        </w:rPr>
      </w:pPr>
    </w:p>
    <w:p w14:paraId="4335571D" w14:textId="77777777" w:rsidR="004C02BD" w:rsidRPr="004C02BD" w:rsidRDefault="00070921" w:rsidP="002A76ED">
      <w:pPr>
        <w:numPr>
          <w:ilvl w:val="0"/>
          <w:numId w:val="9"/>
        </w:numPr>
        <w:suppressAutoHyphens/>
        <w:spacing w:after="0" w:line="240" w:lineRule="auto"/>
        <w:jc w:val="both"/>
        <w:textAlignment w:val="baseline"/>
        <w:rPr>
          <w:rFonts w:ascii="Arial" w:eastAsia="Times New Roman" w:hAnsi="Arial" w:cs="Times New Roman"/>
          <w:b/>
          <w:bCs/>
          <w:color w:val="00000A"/>
          <w:lang w:eastAsia="zh-CN"/>
        </w:rPr>
      </w:pPr>
      <w:r w:rsidRPr="004C02BD">
        <w:rPr>
          <w:rFonts w:ascii="Arial" w:eastAsia="Times New Roman" w:hAnsi="Arial"/>
          <w:b/>
          <w:bCs/>
          <w:color w:val="00000A"/>
          <w:lang w:eastAsia="zh-CN"/>
        </w:rPr>
        <w:t>La valorisation des partenariats et des rapprochements inter-associatifs</w:t>
      </w:r>
    </w:p>
    <w:p w14:paraId="705BD9A9" w14:textId="77777777" w:rsidR="004C02BD" w:rsidRPr="004C02BD" w:rsidRDefault="004C02BD" w:rsidP="004C02BD">
      <w:pPr>
        <w:suppressAutoHyphens/>
        <w:spacing w:after="0" w:line="240" w:lineRule="auto"/>
        <w:jc w:val="both"/>
        <w:textAlignment w:val="baseline"/>
        <w:rPr>
          <w:rFonts w:ascii="Times New Roman" w:eastAsia="Times New Roman" w:hAnsi="Times New Roman"/>
          <w:color w:val="00000A"/>
          <w:sz w:val="24"/>
          <w:szCs w:val="24"/>
          <w:lang w:eastAsia="zh-CN"/>
        </w:rPr>
      </w:pPr>
    </w:p>
    <w:p w14:paraId="0EBA1857" w14:textId="77777777" w:rsidR="004C02BD" w:rsidRPr="004C02BD" w:rsidRDefault="00070921" w:rsidP="004C02BD">
      <w:pPr>
        <w:suppressAutoHyphens/>
        <w:spacing w:after="0" w:line="240" w:lineRule="auto"/>
        <w:jc w:val="both"/>
        <w:textAlignment w:val="baseline"/>
        <w:rPr>
          <w:rFonts w:ascii="Times New Roman" w:eastAsia="Times New Roman" w:hAnsi="Times New Roman" w:cs="Times New Roman"/>
          <w:color w:val="00000A"/>
          <w:lang w:eastAsia="zh-CN"/>
        </w:rPr>
      </w:pPr>
      <w:r w:rsidRPr="004C02BD">
        <w:rPr>
          <w:rFonts w:ascii="Arial" w:eastAsia="Times New Roman" w:hAnsi="Arial"/>
          <w:color w:val="00000A"/>
          <w:lang w:eastAsia="zh-CN"/>
        </w:rPr>
        <w:t>Dans une logique de rationalisation de la dépense publique et de rapprochement des acteurs locaux, notamment associatifs, une attention particulière sera apportée aux projets regroupant plusieurs partenaires autour d’une action commune ainsi qu’aux actions coordonnées sur une thématique particulière.</w:t>
      </w:r>
    </w:p>
    <w:p w14:paraId="14448378" w14:textId="77777777" w:rsidR="004C02BD" w:rsidRPr="004C02BD" w:rsidRDefault="004C02BD" w:rsidP="004C02BD">
      <w:pPr>
        <w:suppressAutoHyphens/>
        <w:spacing w:after="0" w:line="240" w:lineRule="auto"/>
        <w:jc w:val="both"/>
        <w:textAlignment w:val="baseline"/>
        <w:rPr>
          <w:rFonts w:ascii="Arial" w:eastAsia="Times New Roman" w:hAnsi="Arial"/>
          <w:color w:val="00000A"/>
          <w:sz w:val="24"/>
          <w:szCs w:val="24"/>
          <w:lang w:eastAsia="zh-CN"/>
        </w:rPr>
      </w:pPr>
    </w:p>
    <w:p w14:paraId="23745F79" w14:textId="77777777" w:rsidR="004C02BD" w:rsidRPr="004C02BD" w:rsidRDefault="00070921" w:rsidP="004C02BD">
      <w:pPr>
        <w:suppressAutoHyphens/>
        <w:spacing w:after="0" w:line="240" w:lineRule="auto"/>
        <w:jc w:val="both"/>
        <w:textAlignment w:val="baseline"/>
        <w:rPr>
          <w:rFonts w:ascii="Arial" w:eastAsia="Times New Roman" w:hAnsi="Arial" w:cs="Times New Roman"/>
          <w:color w:val="00000A"/>
          <w:lang w:eastAsia="zh-CN"/>
        </w:rPr>
      </w:pPr>
      <w:r w:rsidRPr="004C02BD">
        <w:rPr>
          <w:rFonts w:ascii="Arial" w:eastAsia="Times New Roman" w:hAnsi="Arial"/>
          <w:color w:val="00000A"/>
          <w:lang w:eastAsia="zh-CN"/>
        </w:rPr>
        <w:t>Il sera précisé sur le CERFA unique les liens existants en ce sens entre le dossier déposé et d’autres dossiers déposés par d’autres porteurs afin que le partenariat et la complémentarité des actions apparaissent clairement.</w:t>
      </w:r>
    </w:p>
    <w:p w14:paraId="427F665F" w14:textId="77777777" w:rsidR="004C02BD" w:rsidRPr="004C02BD" w:rsidRDefault="004C02BD" w:rsidP="004C02BD">
      <w:pPr>
        <w:suppressAutoHyphens/>
        <w:spacing w:after="0" w:line="240" w:lineRule="auto"/>
        <w:jc w:val="both"/>
        <w:textAlignment w:val="baseline"/>
        <w:rPr>
          <w:rFonts w:ascii="Arial" w:eastAsia="Times New Roman" w:hAnsi="Arial"/>
          <w:color w:val="00000A"/>
          <w:sz w:val="24"/>
          <w:szCs w:val="24"/>
          <w:lang w:eastAsia="zh-CN"/>
        </w:rPr>
      </w:pPr>
    </w:p>
    <w:p w14:paraId="2C8713F1" w14:textId="77777777" w:rsidR="004C02BD" w:rsidRPr="004C02BD" w:rsidRDefault="00070921" w:rsidP="002A76ED">
      <w:pPr>
        <w:numPr>
          <w:ilvl w:val="0"/>
          <w:numId w:val="9"/>
        </w:numPr>
        <w:suppressAutoHyphens/>
        <w:spacing w:after="0" w:line="240" w:lineRule="auto"/>
        <w:jc w:val="both"/>
        <w:textAlignment w:val="baseline"/>
        <w:rPr>
          <w:rFonts w:ascii="Arial" w:eastAsia="Times New Roman" w:hAnsi="Arial" w:cs="Times New Roman"/>
          <w:b/>
          <w:bCs/>
          <w:color w:val="00000A"/>
          <w:lang w:eastAsia="zh-CN"/>
        </w:rPr>
      </w:pPr>
      <w:r w:rsidRPr="004C02BD">
        <w:rPr>
          <w:rFonts w:ascii="Arial" w:eastAsia="Times New Roman" w:hAnsi="Arial"/>
          <w:b/>
          <w:bCs/>
          <w:color w:val="00000A"/>
          <w:lang w:eastAsia="zh-CN"/>
        </w:rPr>
        <w:t>La valorisation du principe de co-financement</w:t>
      </w:r>
    </w:p>
    <w:p w14:paraId="5514DEB0" w14:textId="77777777" w:rsidR="004C02BD" w:rsidRPr="004F6001" w:rsidRDefault="004C02BD" w:rsidP="004C02BD">
      <w:pPr>
        <w:suppressAutoHyphens/>
        <w:spacing w:after="0" w:line="240" w:lineRule="auto"/>
        <w:jc w:val="both"/>
        <w:textAlignment w:val="baseline"/>
        <w:rPr>
          <w:rFonts w:ascii="Arial" w:eastAsia="Times New Roman" w:hAnsi="Arial"/>
          <w:color w:val="00000A"/>
          <w:sz w:val="24"/>
          <w:szCs w:val="24"/>
          <w:lang w:eastAsia="zh-CN"/>
        </w:rPr>
      </w:pPr>
    </w:p>
    <w:p w14:paraId="1CAFF37C" w14:textId="77777777" w:rsidR="004C02BD" w:rsidRPr="004C02BD" w:rsidRDefault="00070921" w:rsidP="004C02BD">
      <w:pPr>
        <w:suppressAutoHyphens/>
        <w:spacing w:after="0" w:line="240" w:lineRule="auto"/>
        <w:jc w:val="both"/>
        <w:textAlignment w:val="baseline"/>
        <w:rPr>
          <w:rFonts w:ascii="Times New Roman" w:eastAsia="Times New Roman" w:hAnsi="Times New Roman" w:cs="Times New Roman"/>
          <w:color w:val="00000A"/>
          <w:lang w:eastAsia="zh-CN"/>
        </w:rPr>
      </w:pPr>
      <w:r w:rsidRPr="004C02BD">
        <w:rPr>
          <w:rFonts w:ascii="Arial" w:eastAsia="Times New Roman" w:hAnsi="Arial"/>
          <w:color w:val="00000A"/>
          <w:lang w:eastAsia="zh-CN"/>
        </w:rPr>
        <w:t>La politique de la ville a vocation à être prioritairement soutenue par la mobilisation des financements et des dispositifs de droit commun. À ce titre, seront particulièrement valorisées les demandes de subventions correspondant à des actions pour lesquelles un ou plusieurs cofinancement(s) auront été identifié(s).</w:t>
      </w:r>
    </w:p>
    <w:p w14:paraId="251CA4F4" w14:textId="77777777" w:rsidR="004C02BD" w:rsidRPr="004C02BD" w:rsidRDefault="004C02BD" w:rsidP="004C02BD">
      <w:pPr>
        <w:suppressAutoHyphens/>
        <w:spacing w:after="0" w:line="240" w:lineRule="auto"/>
        <w:jc w:val="both"/>
        <w:textAlignment w:val="baseline"/>
        <w:rPr>
          <w:rFonts w:ascii="Arial" w:eastAsia="Times New Roman" w:hAnsi="Arial"/>
          <w:color w:val="00000A"/>
          <w:sz w:val="24"/>
          <w:szCs w:val="24"/>
          <w:lang w:eastAsia="zh-CN"/>
        </w:rPr>
      </w:pPr>
    </w:p>
    <w:p w14:paraId="56F0F45D" w14:textId="77777777" w:rsidR="004C02BD" w:rsidRPr="004C02BD" w:rsidRDefault="00070921" w:rsidP="004C02BD">
      <w:pPr>
        <w:pBdr>
          <w:top w:val="single" w:sz="24" w:space="0" w:color="4472C4"/>
          <w:left w:val="single" w:sz="24" w:space="0" w:color="4472C4"/>
          <w:bottom w:val="single" w:sz="24" w:space="0" w:color="4472C4"/>
          <w:right w:val="single" w:sz="24" w:space="0" w:color="4472C4"/>
        </w:pBdr>
        <w:shd w:val="clear" w:color="auto" w:fill="4472C4"/>
        <w:spacing w:before="100" w:after="0" w:line="240" w:lineRule="auto"/>
        <w:jc w:val="both"/>
        <w:outlineLvl w:val="0"/>
        <w:rPr>
          <w:rFonts w:eastAsia="Yu Mincho"/>
          <w:caps/>
          <w:color w:val="FFFFFF"/>
          <w:spacing w:val="15"/>
          <w:lang w:eastAsia="fr-FR"/>
        </w:rPr>
      </w:pPr>
      <w:bookmarkStart w:id="7" w:name="_Hlk523146276"/>
      <w:bookmarkEnd w:id="7"/>
      <w:r w:rsidRPr="004C02BD">
        <w:rPr>
          <w:rFonts w:ascii="Arial" w:eastAsia="Yu Mincho" w:hAnsi="Arial"/>
          <w:b/>
          <w:bCs/>
          <w:caps/>
          <w:color w:val="FFFFFF"/>
          <w:spacing w:val="15"/>
          <w:sz w:val="32"/>
          <w:szCs w:val="32"/>
          <w:lang w:eastAsia="fr-FR"/>
        </w:rPr>
        <w:t>AXES D’INTERVENTION PRIORITAIRES</w:t>
      </w:r>
    </w:p>
    <w:p w14:paraId="74DB77D0" w14:textId="77777777" w:rsidR="004C02BD" w:rsidRPr="00BD6A3C" w:rsidRDefault="004C02BD" w:rsidP="004C02BD">
      <w:pPr>
        <w:suppressAutoHyphens/>
        <w:spacing w:after="0" w:line="240" w:lineRule="auto"/>
        <w:jc w:val="both"/>
        <w:textAlignment w:val="baseline"/>
        <w:rPr>
          <w:rFonts w:ascii="Arial" w:eastAsia="Times New Roman" w:hAnsi="Arial"/>
          <w:b/>
          <w:bCs/>
          <w:i/>
          <w:iCs/>
          <w:sz w:val="24"/>
          <w:szCs w:val="24"/>
          <w:u w:val="single"/>
          <w:lang w:eastAsia="zh-CN"/>
        </w:rPr>
      </w:pPr>
    </w:p>
    <w:p w14:paraId="22905336" w14:textId="6D32B6C8" w:rsidR="00DB310E" w:rsidRPr="00BD6A3C" w:rsidRDefault="00070921" w:rsidP="005C00DB">
      <w:pPr>
        <w:pStyle w:val="Standard"/>
        <w:jc w:val="both"/>
        <w:rPr>
          <w:sz w:val="22"/>
          <w:szCs w:val="22"/>
        </w:rPr>
      </w:pPr>
      <w:r w:rsidRPr="00BD6A3C">
        <w:rPr>
          <w:rFonts w:ascii="Arial" w:hAnsi="Arial" w:cs="Arial"/>
          <w:sz w:val="22"/>
          <w:szCs w:val="22"/>
        </w:rPr>
        <w:t xml:space="preserve">S’agissant de la programmation </w:t>
      </w:r>
      <w:r w:rsidRPr="00BD6A3C">
        <w:rPr>
          <w:rFonts w:ascii="Arial" w:hAnsi="Arial" w:cs="Arial"/>
          <w:b/>
          <w:bCs/>
          <w:sz w:val="22"/>
          <w:szCs w:val="22"/>
        </w:rPr>
        <w:t>202</w:t>
      </w:r>
      <w:r w:rsidR="00C64C78">
        <w:rPr>
          <w:rFonts w:ascii="Arial" w:hAnsi="Arial" w:cs="Arial"/>
          <w:b/>
          <w:bCs/>
          <w:sz w:val="22"/>
          <w:szCs w:val="22"/>
        </w:rPr>
        <w:t>3</w:t>
      </w:r>
      <w:r w:rsidRPr="00BD6A3C">
        <w:rPr>
          <w:rFonts w:ascii="Arial" w:hAnsi="Arial" w:cs="Arial"/>
          <w:sz w:val="22"/>
          <w:szCs w:val="22"/>
        </w:rPr>
        <w:t xml:space="preserve"> et conformément aux orientations gouvernementales et régionales, les axes d’intervention prioritaires de l’État dans les quartiers de la politique de la ville concerneront les quatre thématiques présentées ci-après.</w:t>
      </w:r>
    </w:p>
    <w:p w14:paraId="15D500C8" w14:textId="77777777" w:rsidR="00DB310E" w:rsidRPr="00BD6A3C" w:rsidRDefault="00DB310E" w:rsidP="00DB310E">
      <w:pPr>
        <w:pStyle w:val="Standard"/>
        <w:jc w:val="both"/>
        <w:rPr>
          <w:rFonts w:ascii="Arial" w:hAnsi="Arial"/>
          <w:sz w:val="22"/>
          <w:szCs w:val="22"/>
        </w:rPr>
      </w:pPr>
    </w:p>
    <w:p w14:paraId="278BBB0B" w14:textId="77777777" w:rsidR="00DB310E" w:rsidRPr="00BD6A3C" w:rsidRDefault="00070921" w:rsidP="00DB310E">
      <w:pPr>
        <w:pStyle w:val="Standard"/>
        <w:jc w:val="both"/>
        <w:rPr>
          <w:rFonts w:ascii="Arial" w:hAnsi="Arial" w:cs="Arial"/>
          <w:b/>
          <w:bCs/>
          <w:sz w:val="22"/>
          <w:szCs w:val="22"/>
        </w:rPr>
      </w:pPr>
      <w:r w:rsidRPr="00BD6A3C">
        <w:rPr>
          <w:rFonts w:ascii="Arial" w:hAnsi="Arial" w:cs="Arial"/>
          <w:b/>
          <w:bCs/>
          <w:sz w:val="22"/>
          <w:szCs w:val="22"/>
        </w:rPr>
        <w:t>Une attention particulière sera portée à la prise en compte de l’égalité entre les femmes et les hommes dans les actions l’attribution des subventions.</w:t>
      </w:r>
      <w:r w:rsidRPr="00BD6A3C">
        <w:rPr>
          <w:rFonts w:ascii="Arial" w:hAnsi="Arial" w:cs="Arial"/>
          <w:sz w:val="22"/>
          <w:szCs w:val="22"/>
        </w:rPr>
        <w:t xml:space="preserve"> Seront ainsi examinés les objectifs et le contenu de l’action (publics cibles, lutte contre les stéréotypes…), mais également les instances de gouvernance ou de conduite des actions proposées </w:t>
      </w:r>
      <w:r w:rsidRPr="00BD6A3C">
        <w:rPr>
          <w:rFonts w:ascii="Arial" w:hAnsi="Arial" w:cs="Arial"/>
          <w:b/>
          <w:bCs/>
          <w:sz w:val="22"/>
          <w:szCs w:val="22"/>
        </w:rPr>
        <w:t>(caractère effectif du conditionnement des financements publics à l’égalité femmes – hommes).</w:t>
      </w:r>
    </w:p>
    <w:p w14:paraId="36936C4A" w14:textId="77777777" w:rsidR="00DB310E" w:rsidRPr="002A7355" w:rsidRDefault="00DB310E" w:rsidP="00DB310E">
      <w:pPr>
        <w:pStyle w:val="Standard"/>
        <w:jc w:val="both"/>
        <w:rPr>
          <w:rFonts w:ascii="Arial" w:hAnsi="Arial"/>
          <w:sz w:val="22"/>
          <w:szCs w:val="22"/>
        </w:rPr>
      </w:pPr>
    </w:p>
    <w:p w14:paraId="50AE1DCF" w14:textId="77777777" w:rsidR="004C02BD" w:rsidRPr="00DB310E" w:rsidRDefault="00070921" w:rsidP="004C02BD">
      <w:pPr>
        <w:suppressAutoHyphens/>
        <w:spacing w:after="0" w:line="240" w:lineRule="auto"/>
        <w:jc w:val="both"/>
        <w:textAlignment w:val="baseline"/>
        <w:rPr>
          <w:rFonts w:ascii="Times New Roman" w:eastAsia="Times New Roman" w:hAnsi="Times New Roman" w:cs="Times New Roman"/>
          <w:color w:val="0000FF"/>
          <w:lang w:eastAsia="zh-CN"/>
        </w:rPr>
      </w:pPr>
      <w:r w:rsidRPr="00DB310E">
        <w:rPr>
          <w:rFonts w:ascii="Arial" w:eastAsia="Times New Roman" w:hAnsi="Arial"/>
          <w:color w:val="000000"/>
          <w:lang w:eastAsia="zh-CN"/>
        </w:rPr>
        <w:t>Par ailleurs, s’agissant des associations de proximité, une demande de subvention unique décrivant le projet associatif dans sa globalité, pourra, à titre expérimental, être soutenue.</w:t>
      </w:r>
    </w:p>
    <w:p w14:paraId="42BA809D" w14:textId="77777777" w:rsidR="004C02BD" w:rsidRPr="004C02BD" w:rsidRDefault="004C02BD" w:rsidP="004C02BD">
      <w:pPr>
        <w:suppressAutoHyphens/>
        <w:spacing w:after="0" w:line="240" w:lineRule="auto"/>
        <w:jc w:val="both"/>
        <w:textAlignment w:val="baseline"/>
        <w:rPr>
          <w:rFonts w:ascii="Arial" w:eastAsia="Times New Roman" w:hAnsi="Arial"/>
          <w:color w:val="EF413D"/>
          <w:sz w:val="24"/>
          <w:szCs w:val="24"/>
          <w:lang w:eastAsia="zh-CN"/>
        </w:rPr>
      </w:pPr>
    </w:p>
    <w:p w14:paraId="07E4EEE4" w14:textId="77777777" w:rsidR="004C02BD" w:rsidRPr="004C02BD" w:rsidRDefault="00070921" w:rsidP="004C02BD">
      <w:pPr>
        <w:suppressAutoHyphens/>
        <w:spacing w:after="0" w:line="240" w:lineRule="auto"/>
        <w:jc w:val="both"/>
        <w:textAlignment w:val="baseline"/>
        <w:rPr>
          <w:rFonts w:ascii="Arial" w:eastAsia="Yu Gothic Light" w:hAnsi="Arial"/>
          <w:color w:val="2F5496"/>
          <w:sz w:val="28"/>
          <w:szCs w:val="28"/>
        </w:rPr>
      </w:pPr>
      <w:r w:rsidRPr="004C02BD">
        <w:rPr>
          <w:rFonts w:ascii="Arial" w:eastAsia="Yu Gothic Light" w:hAnsi="Arial"/>
          <w:b/>
          <w:bCs/>
          <w:color w:val="2F5496"/>
          <w:sz w:val="28"/>
          <w:szCs w:val="28"/>
        </w:rPr>
        <w:lastRenderedPageBreak/>
        <w:t>Citoyenneté, renforcement du lien social républicain et primo-prévention de la radicalisation</w:t>
      </w:r>
    </w:p>
    <w:p w14:paraId="74AD4ADC" w14:textId="77777777" w:rsidR="004C02BD" w:rsidRPr="004C02BD" w:rsidRDefault="004C02BD" w:rsidP="004C02BD">
      <w:pPr>
        <w:suppressAutoHyphens/>
        <w:spacing w:after="0" w:line="240" w:lineRule="auto"/>
        <w:jc w:val="both"/>
        <w:textAlignment w:val="baseline"/>
        <w:rPr>
          <w:rFonts w:ascii="Times New Roman" w:eastAsia="Times New Roman" w:hAnsi="Times New Roman" w:cs="Times New Roman"/>
          <w:color w:val="00000A"/>
          <w:lang w:eastAsia="zh-CN"/>
        </w:rPr>
      </w:pPr>
    </w:p>
    <w:p w14:paraId="371DD64E" w14:textId="77777777" w:rsidR="004C02BD" w:rsidRPr="004C02BD" w:rsidRDefault="00070921" w:rsidP="004C02BD">
      <w:pPr>
        <w:suppressAutoHyphens/>
        <w:spacing w:after="0" w:line="240" w:lineRule="auto"/>
        <w:jc w:val="both"/>
        <w:textAlignment w:val="baseline"/>
        <w:rPr>
          <w:rFonts w:ascii="Times New Roman" w:eastAsia="Times New Roman" w:hAnsi="Times New Roman" w:cs="Times New Roman"/>
          <w:color w:val="00000A"/>
          <w:lang w:eastAsia="zh-CN"/>
        </w:rPr>
      </w:pPr>
      <w:r w:rsidRPr="004C02BD">
        <w:rPr>
          <w:rFonts w:ascii="Arial" w:eastAsia="Times New Roman" w:hAnsi="Arial"/>
          <w:color w:val="000000"/>
          <w:lang w:eastAsia="zh-CN"/>
        </w:rPr>
        <w:t>Seront particulièrement valorisées les actions relatives à</w:t>
      </w:r>
      <w:r w:rsidRPr="004C02BD">
        <w:rPr>
          <w:rFonts w:ascii="Arial" w:eastAsia="Times New Roman" w:hAnsi="Arial"/>
          <w:color w:val="00000A"/>
          <w:lang w:eastAsia="zh-CN"/>
        </w:rPr>
        <w:t xml:space="preserve"> la diffusion des valeurs de la République, des principes de laïcité et d’égalité hommes/femmes et de la citoyenneté.</w:t>
      </w:r>
    </w:p>
    <w:p w14:paraId="0EB335E5" w14:textId="77777777" w:rsidR="004C02BD" w:rsidRPr="004C02BD" w:rsidRDefault="004C02BD" w:rsidP="004C02BD">
      <w:pPr>
        <w:suppressAutoHyphens/>
        <w:spacing w:after="0" w:line="240" w:lineRule="auto"/>
        <w:jc w:val="both"/>
        <w:textAlignment w:val="baseline"/>
        <w:rPr>
          <w:rFonts w:ascii="Arial" w:eastAsia="Times New Roman" w:hAnsi="Arial"/>
          <w:color w:val="00000A"/>
          <w:sz w:val="24"/>
          <w:szCs w:val="24"/>
          <w:lang w:eastAsia="zh-CN"/>
        </w:rPr>
      </w:pPr>
    </w:p>
    <w:p w14:paraId="0C275794" w14:textId="77777777" w:rsidR="004C02BD" w:rsidRPr="00BD6A3C" w:rsidRDefault="00070921" w:rsidP="004C02BD">
      <w:pPr>
        <w:suppressAutoHyphens/>
        <w:spacing w:after="0" w:line="240" w:lineRule="auto"/>
        <w:jc w:val="both"/>
        <w:textAlignment w:val="baseline"/>
        <w:rPr>
          <w:rFonts w:ascii="Times New Roman" w:eastAsia="Times New Roman" w:hAnsi="Times New Roman" w:cs="Times New Roman"/>
          <w:lang w:eastAsia="zh-CN"/>
        </w:rPr>
      </w:pPr>
      <w:r w:rsidRPr="004C02BD">
        <w:rPr>
          <w:rFonts w:ascii="Arial" w:eastAsia="Times New Roman" w:hAnsi="Arial"/>
          <w:color w:val="00000A"/>
          <w:lang w:eastAsia="zh-CN"/>
        </w:rPr>
        <w:t>Pourront être considérées comme participant à la primo-prévention de la radicalisation, des actions en lien avec la sensibilisation aux théories complotistes, à l’éducation aux médias, à l’image et aux réseaux sociaux (</w:t>
      </w:r>
      <w:r w:rsidRPr="00E0036B">
        <w:rPr>
          <w:rFonts w:ascii="Arial" w:eastAsia="Times New Roman" w:hAnsi="Arial"/>
          <w:i/>
          <w:iCs/>
          <w:color w:val="00000A"/>
          <w:lang w:eastAsia="zh-CN"/>
        </w:rPr>
        <w:t xml:space="preserve">fake </w:t>
      </w:r>
      <w:r w:rsidRPr="00E0036B">
        <w:rPr>
          <w:rFonts w:ascii="Arial" w:eastAsia="Times New Roman" w:hAnsi="Arial"/>
          <w:i/>
          <w:iCs/>
          <w:lang w:eastAsia="zh-CN"/>
        </w:rPr>
        <w:t>news</w:t>
      </w:r>
      <w:r w:rsidRPr="00BD6A3C">
        <w:rPr>
          <w:rFonts w:ascii="Arial" w:eastAsia="Times New Roman" w:hAnsi="Arial"/>
          <w:lang w:eastAsia="zh-CN"/>
        </w:rPr>
        <w:t>).</w:t>
      </w:r>
    </w:p>
    <w:p w14:paraId="5C5783E2" w14:textId="77777777" w:rsidR="00DB310E" w:rsidRPr="00650AC7" w:rsidRDefault="00DB310E" w:rsidP="00650AC7">
      <w:pPr>
        <w:suppressAutoHyphens/>
        <w:spacing w:after="0" w:line="240" w:lineRule="auto"/>
        <w:jc w:val="both"/>
        <w:textAlignment w:val="baseline"/>
        <w:rPr>
          <w:rFonts w:ascii="Arial" w:eastAsia="Times New Roman" w:hAnsi="Arial"/>
          <w:color w:val="00000A"/>
          <w:lang w:eastAsia="zh-CN"/>
        </w:rPr>
      </w:pPr>
    </w:p>
    <w:p w14:paraId="246B5B02" w14:textId="77777777" w:rsidR="00650AC7" w:rsidRPr="00650AC7" w:rsidRDefault="00070921" w:rsidP="00650AC7">
      <w:pPr>
        <w:suppressAutoHyphens/>
        <w:spacing w:after="0" w:line="240" w:lineRule="auto"/>
        <w:jc w:val="both"/>
        <w:textAlignment w:val="baseline"/>
        <w:rPr>
          <w:rFonts w:ascii="Arial" w:eastAsia="Times New Roman" w:hAnsi="Arial"/>
          <w:color w:val="00000A"/>
          <w:lang w:eastAsia="zh-CN"/>
        </w:rPr>
      </w:pPr>
      <w:r w:rsidRPr="00650AC7">
        <w:rPr>
          <w:rFonts w:ascii="Arial" w:eastAsia="Times New Roman" w:hAnsi="Arial"/>
          <w:color w:val="00000A"/>
          <w:lang w:eastAsia="zh-CN"/>
        </w:rPr>
        <w:t>En septembre 2020, le gouvernement a lancé un Plan de relance dont le volet jeunes est une des priorités majeures. Le plan #1jeune1solution a ainsi été lancé pour accompagner les jeunes au sortir de la crise Covid-19. Il se base sur 3 axes majeurs d’intervention :</w:t>
      </w:r>
    </w:p>
    <w:p w14:paraId="458F1067" w14:textId="77777777" w:rsidR="00DB310E" w:rsidRPr="00BD6A3C" w:rsidRDefault="00DB310E" w:rsidP="00DB310E">
      <w:pPr>
        <w:pStyle w:val="Standard"/>
        <w:jc w:val="both"/>
        <w:rPr>
          <w:rFonts w:ascii="Arial" w:hAnsi="Arial"/>
        </w:rPr>
      </w:pPr>
    </w:p>
    <w:p w14:paraId="1C750D7F" w14:textId="77777777" w:rsidR="00DB310E" w:rsidRPr="00BD6A3C" w:rsidRDefault="00070921" w:rsidP="002A76ED">
      <w:pPr>
        <w:pStyle w:val="Standard"/>
        <w:numPr>
          <w:ilvl w:val="0"/>
          <w:numId w:val="17"/>
        </w:numPr>
        <w:spacing w:line="251" w:lineRule="auto"/>
        <w:jc w:val="both"/>
        <w:rPr>
          <w:rFonts w:ascii="Arial" w:hAnsi="Arial"/>
          <w:bCs/>
        </w:rPr>
      </w:pPr>
      <w:r w:rsidRPr="00BD6A3C">
        <w:rPr>
          <w:rFonts w:ascii="Arial" w:hAnsi="Arial" w:cs="Arial"/>
          <w:bCs/>
          <w:sz w:val="22"/>
          <w:szCs w:val="22"/>
        </w:rPr>
        <w:t>1.  Faciliter l’entrée dans la vie professionnelle,</w:t>
      </w:r>
    </w:p>
    <w:p w14:paraId="51937EF4" w14:textId="77777777" w:rsidR="00DB310E" w:rsidRPr="00BD6A3C" w:rsidRDefault="00070921" w:rsidP="002A76ED">
      <w:pPr>
        <w:pStyle w:val="Standard"/>
        <w:numPr>
          <w:ilvl w:val="0"/>
          <w:numId w:val="16"/>
        </w:numPr>
        <w:spacing w:line="251" w:lineRule="auto"/>
        <w:jc w:val="both"/>
        <w:rPr>
          <w:rFonts w:ascii="Arial" w:hAnsi="Arial"/>
          <w:bCs/>
        </w:rPr>
      </w:pPr>
      <w:r w:rsidRPr="00BD6A3C">
        <w:rPr>
          <w:rFonts w:ascii="Arial" w:hAnsi="Arial" w:cs="Arial"/>
          <w:bCs/>
          <w:sz w:val="22"/>
          <w:szCs w:val="22"/>
        </w:rPr>
        <w:t>2.  Orienter et former vers les secteurs et métiers d’avenir,</w:t>
      </w:r>
    </w:p>
    <w:p w14:paraId="227A2ADD" w14:textId="77777777" w:rsidR="00DB310E" w:rsidRPr="00BD6A3C" w:rsidRDefault="00070921" w:rsidP="002A76ED">
      <w:pPr>
        <w:pStyle w:val="Standard"/>
        <w:numPr>
          <w:ilvl w:val="0"/>
          <w:numId w:val="16"/>
        </w:numPr>
        <w:jc w:val="both"/>
        <w:rPr>
          <w:rFonts w:ascii="Arial" w:hAnsi="Arial"/>
          <w:bCs/>
        </w:rPr>
      </w:pPr>
      <w:r w:rsidRPr="00BD6A3C">
        <w:rPr>
          <w:rFonts w:ascii="Arial" w:hAnsi="Arial" w:cs="Arial"/>
          <w:bCs/>
          <w:sz w:val="22"/>
          <w:szCs w:val="22"/>
        </w:rPr>
        <w:t>3.  Accompagner les jeunes les plus éloignés de l’emploi.</w:t>
      </w:r>
    </w:p>
    <w:p w14:paraId="43CB1A0E" w14:textId="77777777" w:rsidR="00DB310E" w:rsidRPr="00BD6A3C" w:rsidRDefault="00DB310E" w:rsidP="00DB310E">
      <w:pPr>
        <w:pStyle w:val="Standard"/>
        <w:ind w:left="780"/>
        <w:jc w:val="both"/>
        <w:rPr>
          <w:rFonts w:ascii="Arial" w:hAnsi="Arial"/>
        </w:rPr>
      </w:pPr>
    </w:p>
    <w:p w14:paraId="61B366A6" w14:textId="77777777" w:rsidR="00DB310E" w:rsidRPr="00BD6A3C" w:rsidRDefault="00070921" w:rsidP="00DB310E">
      <w:pPr>
        <w:pStyle w:val="Standard"/>
        <w:jc w:val="both"/>
        <w:rPr>
          <w:rFonts w:ascii="Arial" w:hAnsi="Arial"/>
          <w:bCs/>
          <w:u w:val="single"/>
        </w:rPr>
      </w:pPr>
      <w:r w:rsidRPr="00BD6A3C">
        <w:rPr>
          <w:rFonts w:ascii="Arial" w:hAnsi="Arial" w:cs="Arial"/>
          <w:bCs/>
          <w:u w:val="single"/>
        </w:rPr>
        <w:t>A ce titre, peuvent être financées :</w:t>
      </w:r>
    </w:p>
    <w:p w14:paraId="3A75C6CC" w14:textId="77777777" w:rsidR="00DB310E" w:rsidRPr="00BD6A3C" w:rsidRDefault="00DB310E" w:rsidP="00DB310E">
      <w:pPr>
        <w:pStyle w:val="Standard"/>
        <w:jc w:val="both"/>
        <w:rPr>
          <w:rFonts w:ascii="Arial" w:hAnsi="Arial"/>
        </w:rPr>
      </w:pPr>
    </w:p>
    <w:p w14:paraId="53584771" w14:textId="77777777" w:rsidR="00DB310E" w:rsidRPr="00CE7FD4" w:rsidRDefault="00070921" w:rsidP="002A76ED">
      <w:pPr>
        <w:pStyle w:val="Standard"/>
        <w:numPr>
          <w:ilvl w:val="0"/>
          <w:numId w:val="18"/>
        </w:numPr>
        <w:jc w:val="both"/>
        <w:rPr>
          <w:rFonts w:ascii="Arial" w:hAnsi="Arial"/>
          <w:b/>
          <w:bCs/>
          <w:color w:val="00000A"/>
          <w:sz w:val="22"/>
          <w:szCs w:val="22"/>
        </w:rPr>
      </w:pPr>
      <w:proofErr w:type="gramStart"/>
      <w:r w:rsidRPr="00BD6A3C">
        <w:rPr>
          <w:rFonts w:ascii="Arial" w:hAnsi="Arial" w:cs="Arial"/>
          <w:b/>
          <w:bCs/>
          <w:sz w:val="22"/>
          <w:szCs w:val="22"/>
        </w:rPr>
        <w:t>des</w:t>
      </w:r>
      <w:proofErr w:type="gramEnd"/>
      <w:r w:rsidRPr="00BD6A3C">
        <w:rPr>
          <w:rFonts w:ascii="Arial" w:hAnsi="Arial" w:cs="Arial"/>
          <w:b/>
          <w:bCs/>
          <w:sz w:val="22"/>
          <w:szCs w:val="22"/>
        </w:rPr>
        <w:t xml:space="preserve"> actions en lien avec l’insertion </w:t>
      </w:r>
      <w:r w:rsidRPr="00CE7FD4">
        <w:rPr>
          <w:rFonts w:ascii="Arial" w:hAnsi="Arial" w:cs="Arial"/>
          <w:b/>
          <w:bCs/>
          <w:color w:val="00000A"/>
          <w:sz w:val="22"/>
          <w:szCs w:val="22"/>
        </w:rPr>
        <w:t>sociale et professionnelle pouvant être mobilisées dans le cadre du Plan Régional d’Insertion Jeunesse (PRIJ)</w:t>
      </w:r>
    </w:p>
    <w:p w14:paraId="7CB990E4" w14:textId="77777777" w:rsidR="00DB310E" w:rsidRDefault="00DB310E" w:rsidP="00DB310E">
      <w:pPr>
        <w:pStyle w:val="Standard"/>
        <w:jc w:val="both"/>
        <w:rPr>
          <w:rFonts w:ascii="Arial" w:hAnsi="Arial"/>
          <w:b/>
          <w:bCs/>
          <w:color w:val="00000A"/>
        </w:rPr>
      </w:pPr>
    </w:p>
    <w:p w14:paraId="75F868AC" w14:textId="77777777" w:rsidR="00DB310E" w:rsidRPr="00CE7FD4" w:rsidRDefault="00070921" w:rsidP="00DB310E">
      <w:pPr>
        <w:pStyle w:val="Standard"/>
        <w:jc w:val="both"/>
        <w:rPr>
          <w:rFonts w:ascii="Arial" w:hAnsi="Arial" w:cs="Arial"/>
          <w:color w:val="212121"/>
          <w:kern w:val="0"/>
          <w:sz w:val="22"/>
          <w:szCs w:val="22"/>
        </w:rPr>
      </w:pPr>
      <w:r w:rsidRPr="00CE7FD4">
        <w:rPr>
          <w:rFonts w:ascii="Arial" w:hAnsi="Arial" w:cs="Arial"/>
          <w:color w:val="212121"/>
          <w:kern w:val="0"/>
          <w:sz w:val="22"/>
          <w:szCs w:val="22"/>
        </w:rPr>
        <w:t>Le PRIJ propose un accompagnement individualisé aux jeunes de 16 à 25 ans issus des QPV présentant des difficultés d’insertion (jeunes très désocialisés, en rupture, sans solution, sans qualification, en recherche de formation ou d’emploi, en difficulté avec leur parcours d’insertion).</w:t>
      </w:r>
    </w:p>
    <w:p w14:paraId="55D47369" w14:textId="77777777" w:rsidR="00DB310E" w:rsidRPr="00CE7FD4" w:rsidRDefault="00DB310E" w:rsidP="00DB310E">
      <w:pPr>
        <w:pStyle w:val="Standard"/>
        <w:jc w:val="both"/>
        <w:rPr>
          <w:rFonts w:ascii="Arial" w:hAnsi="Arial" w:cs="Arial"/>
          <w:color w:val="212121"/>
          <w:kern w:val="0"/>
          <w:sz w:val="22"/>
          <w:szCs w:val="22"/>
        </w:rPr>
      </w:pPr>
    </w:p>
    <w:p w14:paraId="525C76C2" w14:textId="77777777" w:rsidR="00DB310E" w:rsidRPr="00CE7FD4" w:rsidRDefault="00070921" w:rsidP="00DB310E">
      <w:pPr>
        <w:pStyle w:val="Standard"/>
        <w:jc w:val="both"/>
        <w:rPr>
          <w:rFonts w:ascii="Arial" w:hAnsi="Arial" w:cs="Arial"/>
          <w:color w:val="212121"/>
          <w:kern w:val="0"/>
          <w:sz w:val="22"/>
          <w:szCs w:val="22"/>
        </w:rPr>
      </w:pPr>
      <w:r w:rsidRPr="00CE7FD4">
        <w:rPr>
          <w:rFonts w:ascii="Arial" w:hAnsi="Arial" w:cs="Arial"/>
          <w:color w:val="212121"/>
          <w:kern w:val="0"/>
          <w:sz w:val="22"/>
          <w:szCs w:val="22"/>
        </w:rPr>
        <w:t>Il est mis en œuvre sur trois communes de la communauté urbaine à Mantes-la-Jolie (Val Fourré), aux Mureaux (Cinq Quartiers, Cité Renault-Centre-Ville) et à Chanteloup-les-Vignes (Noé-</w:t>
      </w:r>
      <w:proofErr w:type="spellStart"/>
      <w:r w:rsidRPr="00CE7FD4">
        <w:rPr>
          <w:rFonts w:ascii="Arial" w:hAnsi="Arial" w:cs="Arial"/>
          <w:color w:val="212121"/>
          <w:kern w:val="0"/>
          <w:sz w:val="22"/>
          <w:szCs w:val="22"/>
        </w:rPr>
        <w:t>Feucherets</w:t>
      </w:r>
      <w:proofErr w:type="spellEnd"/>
      <w:r w:rsidRPr="00CE7FD4">
        <w:rPr>
          <w:rFonts w:ascii="Arial" w:hAnsi="Arial" w:cs="Arial"/>
          <w:color w:val="212121"/>
          <w:kern w:val="0"/>
          <w:sz w:val="22"/>
          <w:szCs w:val="22"/>
        </w:rPr>
        <w:t>).</w:t>
      </w:r>
    </w:p>
    <w:p w14:paraId="4044D4BB" w14:textId="77777777" w:rsidR="004C02BD" w:rsidRPr="004C02BD" w:rsidRDefault="00070921" w:rsidP="00DB310E">
      <w:pPr>
        <w:pStyle w:val="Standard"/>
        <w:jc w:val="both"/>
        <w:rPr>
          <w:i/>
          <w:iCs/>
          <w:color w:val="00000A"/>
          <w:sz w:val="18"/>
          <w:szCs w:val="18"/>
        </w:rPr>
      </w:pPr>
      <w:r w:rsidRPr="004C02BD">
        <w:rPr>
          <w:rFonts w:ascii="Arial" w:hAnsi="Arial"/>
          <w:i/>
          <w:iCs/>
          <w:color w:val="00000A"/>
          <w:sz w:val="18"/>
          <w:szCs w:val="18"/>
        </w:rPr>
        <w:t>Pour plus d’informations :</w:t>
      </w:r>
    </w:p>
    <w:p w14:paraId="2BA1E51F" w14:textId="77777777" w:rsidR="004C02BD" w:rsidRDefault="00EA6C13" w:rsidP="006D4FCD">
      <w:pPr>
        <w:jc w:val="both"/>
        <w:rPr>
          <w:color w:val="00000A"/>
        </w:rPr>
      </w:pPr>
      <w:hyperlink r:id="rId19" w:history="1">
        <w:r w:rsidR="00070921" w:rsidRPr="004C02BD">
          <w:rPr>
            <w:rFonts w:ascii="Arial" w:hAnsi="Arial"/>
            <w:i/>
            <w:iCs/>
            <w:color w:val="0000FF"/>
            <w:sz w:val="18"/>
            <w:szCs w:val="18"/>
            <w:u w:val="single"/>
          </w:rPr>
          <w:t>https://www.cnape.fr/documents/lancement-du-plan-dinsertion-pour-la-jeunesse-des-quartiers-prioritaires-en-idf/</w:t>
        </w:r>
      </w:hyperlink>
    </w:p>
    <w:p w14:paraId="7CDFB245" w14:textId="77777777" w:rsidR="004C02BD" w:rsidRPr="004C02BD" w:rsidRDefault="00070921" w:rsidP="002A76ED">
      <w:pPr>
        <w:numPr>
          <w:ilvl w:val="0"/>
          <w:numId w:val="10"/>
        </w:numPr>
        <w:suppressAutoHyphens/>
        <w:spacing w:after="0" w:line="240" w:lineRule="auto"/>
        <w:jc w:val="both"/>
        <w:textAlignment w:val="baseline"/>
        <w:rPr>
          <w:rFonts w:ascii="Times New Roman" w:eastAsia="Times New Roman" w:hAnsi="Times New Roman" w:cs="Times New Roman"/>
          <w:color w:val="00000A"/>
          <w:sz w:val="24"/>
          <w:szCs w:val="24"/>
          <w:lang w:eastAsia="zh-CN"/>
        </w:rPr>
      </w:pPr>
      <w:proofErr w:type="gramStart"/>
      <w:r w:rsidRPr="004C02BD">
        <w:rPr>
          <w:rFonts w:ascii="Arial" w:eastAsia="Times New Roman" w:hAnsi="Arial"/>
          <w:b/>
          <w:bCs/>
          <w:color w:val="00000A"/>
          <w:lang w:eastAsia="zh-CN"/>
        </w:rPr>
        <w:t>des</w:t>
      </w:r>
      <w:proofErr w:type="gramEnd"/>
      <w:r w:rsidRPr="004C02BD">
        <w:rPr>
          <w:rFonts w:ascii="Arial" w:eastAsia="Times New Roman" w:hAnsi="Arial"/>
          <w:b/>
          <w:bCs/>
          <w:color w:val="00000A"/>
          <w:lang w:eastAsia="zh-CN"/>
        </w:rPr>
        <w:t xml:space="preserve"> actions en lien avec la lutte contre les discriminations dans l’emploi</w:t>
      </w:r>
    </w:p>
    <w:p w14:paraId="2CC7035E" w14:textId="77777777" w:rsidR="004C02BD" w:rsidRPr="004C02BD" w:rsidRDefault="004C02BD" w:rsidP="004C02BD">
      <w:pPr>
        <w:suppressAutoHyphens/>
        <w:spacing w:after="0" w:line="240" w:lineRule="auto"/>
        <w:jc w:val="both"/>
        <w:textAlignment w:val="baseline"/>
        <w:rPr>
          <w:rFonts w:ascii="Arial" w:eastAsia="Times New Roman" w:hAnsi="Arial"/>
          <w:b/>
          <w:bCs/>
          <w:color w:val="00000A"/>
          <w:sz w:val="10"/>
          <w:szCs w:val="10"/>
          <w:lang w:eastAsia="zh-CN"/>
        </w:rPr>
      </w:pPr>
    </w:p>
    <w:p w14:paraId="69D90231" w14:textId="77777777" w:rsidR="004C02BD" w:rsidRPr="004C02BD" w:rsidRDefault="00070921" w:rsidP="004C02BD">
      <w:pPr>
        <w:suppressAutoHyphens/>
        <w:spacing w:after="0" w:line="240" w:lineRule="auto"/>
        <w:jc w:val="both"/>
        <w:textAlignment w:val="baseline"/>
        <w:rPr>
          <w:rFonts w:ascii="Times New Roman" w:eastAsia="Times New Roman" w:hAnsi="Times New Roman" w:cs="Times New Roman"/>
          <w:color w:val="00000A"/>
          <w:lang w:eastAsia="zh-CN"/>
        </w:rPr>
      </w:pPr>
      <w:r w:rsidRPr="004C02BD">
        <w:rPr>
          <w:rFonts w:ascii="Arial" w:eastAsia="Times New Roman" w:hAnsi="Arial"/>
          <w:color w:val="212121"/>
          <w:lang w:eastAsia="zh-CN"/>
        </w:rPr>
        <w:t>Les dossiers relatifs à l'insertion professionnelle des femmes, visant notamment à les rapprocher de filières ou de métiers à dominante masculine, seront étudiés avec une attention particulière.</w:t>
      </w:r>
    </w:p>
    <w:p w14:paraId="4535F1DC" w14:textId="77777777" w:rsidR="004C02BD" w:rsidRPr="004C02BD" w:rsidRDefault="004C02BD" w:rsidP="004C02BD">
      <w:pPr>
        <w:suppressAutoHyphens/>
        <w:spacing w:after="0" w:line="240" w:lineRule="auto"/>
        <w:jc w:val="both"/>
        <w:textAlignment w:val="baseline"/>
        <w:rPr>
          <w:rFonts w:ascii="Arial" w:eastAsia="Times New Roman" w:hAnsi="Arial"/>
          <w:color w:val="212121"/>
          <w:lang w:eastAsia="zh-CN"/>
        </w:rPr>
      </w:pPr>
    </w:p>
    <w:p w14:paraId="418C5984" w14:textId="77777777" w:rsidR="004C02BD" w:rsidRPr="00BD6A3C" w:rsidRDefault="00070921" w:rsidP="002A76ED">
      <w:pPr>
        <w:numPr>
          <w:ilvl w:val="0"/>
          <w:numId w:val="11"/>
        </w:numPr>
        <w:suppressAutoHyphens/>
        <w:spacing w:after="0" w:line="240" w:lineRule="auto"/>
        <w:jc w:val="both"/>
        <w:textAlignment w:val="baseline"/>
        <w:rPr>
          <w:rFonts w:ascii="Times New Roman" w:eastAsia="Times New Roman" w:hAnsi="Times New Roman" w:cs="Times New Roman"/>
          <w:sz w:val="24"/>
          <w:szCs w:val="24"/>
          <w:lang w:eastAsia="zh-CN"/>
        </w:rPr>
      </w:pPr>
      <w:proofErr w:type="gramStart"/>
      <w:r w:rsidRPr="004C02BD">
        <w:rPr>
          <w:rFonts w:ascii="Arial" w:eastAsia="Times New Roman" w:hAnsi="Arial"/>
          <w:b/>
          <w:bCs/>
          <w:color w:val="00000A"/>
          <w:lang w:eastAsia="zh-CN"/>
        </w:rPr>
        <w:t>des</w:t>
      </w:r>
      <w:proofErr w:type="gramEnd"/>
      <w:r w:rsidRPr="004C02BD">
        <w:rPr>
          <w:rFonts w:ascii="Arial" w:eastAsia="Times New Roman" w:hAnsi="Arial"/>
          <w:b/>
          <w:bCs/>
          <w:color w:val="00000A"/>
          <w:lang w:eastAsia="zh-CN"/>
        </w:rPr>
        <w:t xml:space="preserve"> actions en </w:t>
      </w:r>
      <w:r w:rsidRPr="00BD6A3C">
        <w:rPr>
          <w:rFonts w:ascii="Arial" w:eastAsia="Times New Roman" w:hAnsi="Arial"/>
          <w:b/>
          <w:bCs/>
          <w:lang w:eastAsia="zh-CN"/>
        </w:rPr>
        <w:t>lien avec l’économie s</w:t>
      </w:r>
      <w:r w:rsidR="00340154" w:rsidRPr="00BD6A3C">
        <w:rPr>
          <w:rFonts w:ascii="Arial" w:eastAsia="Times New Roman" w:hAnsi="Arial"/>
          <w:b/>
          <w:bCs/>
          <w:lang w:eastAsia="zh-CN"/>
        </w:rPr>
        <w:t>ociale et solidaire (ESS) et l’I</w:t>
      </w:r>
      <w:r w:rsidRPr="00BD6A3C">
        <w:rPr>
          <w:rFonts w:ascii="Arial" w:eastAsia="Times New Roman" w:hAnsi="Arial"/>
          <w:b/>
          <w:bCs/>
          <w:lang w:eastAsia="zh-CN"/>
        </w:rPr>
        <w:t>nsertion par l’Activité économique (IAE), type chantier d’insertion</w:t>
      </w:r>
    </w:p>
    <w:p w14:paraId="4052F991" w14:textId="77777777" w:rsidR="00DB310E" w:rsidRPr="00BD6A3C" w:rsidRDefault="00070921" w:rsidP="002A76ED">
      <w:pPr>
        <w:pStyle w:val="Standard"/>
        <w:numPr>
          <w:ilvl w:val="0"/>
          <w:numId w:val="11"/>
        </w:numPr>
        <w:jc w:val="both"/>
        <w:rPr>
          <w:rFonts w:ascii="Arial" w:hAnsi="Arial"/>
          <w:b/>
          <w:bCs/>
          <w:sz w:val="22"/>
          <w:szCs w:val="22"/>
        </w:rPr>
      </w:pPr>
      <w:proofErr w:type="gramStart"/>
      <w:r w:rsidRPr="00BD6A3C">
        <w:rPr>
          <w:rFonts w:ascii="Arial" w:hAnsi="Arial" w:cs="Arial"/>
          <w:b/>
          <w:bCs/>
          <w:sz w:val="22"/>
          <w:szCs w:val="22"/>
        </w:rPr>
        <w:t>des</w:t>
      </w:r>
      <w:proofErr w:type="gramEnd"/>
      <w:r w:rsidRPr="00BD6A3C">
        <w:rPr>
          <w:rFonts w:ascii="Arial" w:hAnsi="Arial" w:cs="Arial"/>
          <w:b/>
          <w:bCs/>
          <w:sz w:val="22"/>
          <w:szCs w:val="22"/>
        </w:rPr>
        <w:t xml:space="preserve"> actions relatives à l’insertion professionnelle (coaching, aide à la recherche d’emploi, parrainage)</w:t>
      </w:r>
    </w:p>
    <w:p w14:paraId="4A3CF6A2" w14:textId="77777777" w:rsidR="004C02BD" w:rsidRPr="00CE7FD4" w:rsidRDefault="004C02BD" w:rsidP="004C02BD">
      <w:pPr>
        <w:suppressAutoHyphens/>
        <w:spacing w:after="0" w:line="240" w:lineRule="auto"/>
        <w:jc w:val="both"/>
        <w:textAlignment w:val="baseline"/>
        <w:rPr>
          <w:rFonts w:ascii="Arial" w:eastAsia="Yu Gothic Light" w:hAnsi="Arial"/>
          <w:b/>
          <w:bCs/>
          <w:color w:val="2F5496"/>
        </w:rPr>
      </w:pPr>
    </w:p>
    <w:p w14:paraId="1FCE7F38" w14:textId="77777777" w:rsidR="004C02BD" w:rsidRPr="004C02BD" w:rsidRDefault="00070921" w:rsidP="004C02BD">
      <w:pPr>
        <w:suppressAutoHyphens/>
        <w:spacing w:after="0" w:line="240" w:lineRule="auto"/>
        <w:jc w:val="both"/>
        <w:textAlignment w:val="baseline"/>
        <w:rPr>
          <w:rFonts w:ascii="Times New Roman" w:eastAsia="Times New Roman" w:hAnsi="Times New Roman" w:cs="Times New Roman"/>
          <w:color w:val="00000A"/>
          <w:sz w:val="24"/>
          <w:szCs w:val="24"/>
          <w:lang w:eastAsia="zh-CN"/>
        </w:rPr>
      </w:pPr>
      <w:r w:rsidRPr="004C02BD">
        <w:rPr>
          <w:rFonts w:ascii="Arial" w:eastAsia="Yu Gothic Light" w:hAnsi="Arial"/>
          <w:b/>
          <w:bCs/>
          <w:color w:val="2F5496"/>
          <w:sz w:val="28"/>
          <w:szCs w:val="28"/>
        </w:rPr>
        <w:t>Accès aux droits et accompagnement aux démarches administratives</w:t>
      </w:r>
    </w:p>
    <w:p w14:paraId="4FF33D11" w14:textId="77777777" w:rsidR="004C02BD" w:rsidRPr="004C02BD" w:rsidRDefault="004C02BD" w:rsidP="004C02BD">
      <w:pPr>
        <w:suppressAutoHyphens/>
        <w:spacing w:after="0" w:line="240" w:lineRule="auto"/>
        <w:jc w:val="both"/>
        <w:textAlignment w:val="baseline"/>
        <w:rPr>
          <w:rFonts w:ascii="Arial" w:eastAsia="Times New Roman" w:hAnsi="Arial"/>
          <w:b/>
          <w:bCs/>
          <w:i/>
          <w:iCs/>
          <w:color w:val="00000A"/>
          <w:u w:val="single"/>
          <w:lang w:eastAsia="zh-CN"/>
        </w:rPr>
      </w:pPr>
    </w:p>
    <w:p w14:paraId="417A9815" w14:textId="77777777" w:rsidR="004C02BD" w:rsidRPr="004C02BD" w:rsidRDefault="00070921" w:rsidP="004C02BD">
      <w:pPr>
        <w:suppressAutoHyphens/>
        <w:spacing w:after="0" w:line="240" w:lineRule="auto"/>
        <w:jc w:val="both"/>
        <w:textAlignment w:val="baseline"/>
        <w:rPr>
          <w:rFonts w:ascii="Times New Roman" w:eastAsia="Times New Roman" w:hAnsi="Times New Roman" w:cs="Times New Roman"/>
          <w:color w:val="00000A"/>
          <w:lang w:eastAsia="zh-CN"/>
        </w:rPr>
      </w:pPr>
      <w:r w:rsidRPr="004C02BD">
        <w:rPr>
          <w:rFonts w:ascii="Arial" w:eastAsia="Times New Roman" w:hAnsi="Arial"/>
          <w:color w:val="00000A"/>
          <w:lang w:eastAsia="zh-CN"/>
        </w:rPr>
        <w:t>Concernant les dossiers relatifs à l’accès aux droits, vous veillerez à recourir systématiquement et</w:t>
      </w:r>
      <w:r w:rsidR="0014713A">
        <w:rPr>
          <w:rFonts w:ascii="Arial" w:eastAsia="Times New Roman" w:hAnsi="Arial"/>
          <w:color w:val="00000A"/>
          <w:lang w:eastAsia="zh-CN"/>
        </w:rPr>
        <w:t xml:space="preserve"> en priorité au financement du Conseil D</w:t>
      </w:r>
      <w:r w:rsidRPr="004C02BD">
        <w:rPr>
          <w:rFonts w:ascii="Arial" w:eastAsia="Times New Roman" w:hAnsi="Arial"/>
          <w:color w:val="00000A"/>
          <w:lang w:eastAsia="zh-CN"/>
        </w:rPr>
        <w:t>épartemental d’</w:t>
      </w:r>
      <w:r w:rsidR="0014713A">
        <w:rPr>
          <w:rFonts w:ascii="Arial" w:eastAsia="Times New Roman" w:hAnsi="Arial"/>
          <w:color w:val="00000A"/>
          <w:lang w:eastAsia="zh-CN"/>
        </w:rPr>
        <w:t>A</w:t>
      </w:r>
      <w:r w:rsidRPr="004C02BD">
        <w:rPr>
          <w:rFonts w:ascii="Arial" w:eastAsia="Times New Roman" w:hAnsi="Arial"/>
          <w:color w:val="00000A"/>
          <w:lang w:eastAsia="zh-CN"/>
        </w:rPr>
        <w:t xml:space="preserve">ccès aux </w:t>
      </w:r>
      <w:r w:rsidR="0014713A">
        <w:rPr>
          <w:rFonts w:ascii="Arial" w:eastAsia="Times New Roman" w:hAnsi="Arial"/>
          <w:color w:val="00000A"/>
          <w:lang w:eastAsia="zh-CN"/>
        </w:rPr>
        <w:t>D</w:t>
      </w:r>
      <w:r w:rsidRPr="004C02BD">
        <w:rPr>
          <w:rFonts w:ascii="Arial" w:eastAsia="Times New Roman" w:hAnsi="Arial"/>
          <w:color w:val="00000A"/>
          <w:lang w:eastAsia="zh-CN"/>
        </w:rPr>
        <w:t>roits (CDAD), financeur de droit commun. Le montant des crédits Politique de la Ville sollicités pour ces actions ne pourra pas être supérieur à celui demandé au CDAD.</w:t>
      </w:r>
    </w:p>
    <w:p w14:paraId="17292E7B" w14:textId="77777777" w:rsidR="004C02BD" w:rsidRPr="004C02BD" w:rsidRDefault="004C02BD" w:rsidP="004C02BD">
      <w:pPr>
        <w:suppressAutoHyphens/>
        <w:spacing w:after="0" w:line="240" w:lineRule="auto"/>
        <w:jc w:val="both"/>
        <w:textAlignment w:val="baseline"/>
        <w:rPr>
          <w:rFonts w:ascii="Arial" w:eastAsia="Times New Roman" w:hAnsi="Arial"/>
          <w:color w:val="00000A"/>
          <w:lang w:eastAsia="zh-CN"/>
        </w:rPr>
      </w:pPr>
    </w:p>
    <w:p w14:paraId="21E8D7C9" w14:textId="77777777" w:rsidR="004C02BD" w:rsidRPr="004C02BD" w:rsidRDefault="00070921" w:rsidP="004C02BD">
      <w:pPr>
        <w:suppressAutoHyphens/>
        <w:spacing w:after="0" w:line="240" w:lineRule="auto"/>
        <w:jc w:val="both"/>
        <w:textAlignment w:val="baseline"/>
        <w:rPr>
          <w:rFonts w:ascii="Arial" w:eastAsia="Yu Gothic Light" w:hAnsi="Arial"/>
          <w:b/>
          <w:bCs/>
          <w:color w:val="2F5496"/>
          <w:sz w:val="28"/>
          <w:szCs w:val="28"/>
        </w:rPr>
      </w:pPr>
      <w:r w:rsidRPr="004C02BD">
        <w:rPr>
          <w:rFonts w:ascii="Arial" w:eastAsia="Yu Gothic Light" w:hAnsi="Arial"/>
          <w:b/>
          <w:bCs/>
          <w:color w:val="2F5496"/>
          <w:sz w:val="28"/>
          <w:szCs w:val="28"/>
        </w:rPr>
        <w:lastRenderedPageBreak/>
        <w:t xml:space="preserve">Éducation, lutte </w:t>
      </w:r>
      <w:bookmarkStart w:id="8" w:name="__DdeLink__7179_1734927636"/>
      <w:bookmarkEnd w:id="8"/>
      <w:r w:rsidRPr="004C02BD">
        <w:rPr>
          <w:rFonts w:ascii="Arial" w:eastAsia="Yu Gothic Light" w:hAnsi="Arial"/>
          <w:b/>
          <w:bCs/>
          <w:color w:val="2F5496"/>
          <w:sz w:val="28"/>
          <w:szCs w:val="28"/>
        </w:rPr>
        <w:t>contre le décrochage scolaire et accompagnement vers des filières d’excellence pour les enfants issus des QPV</w:t>
      </w:r>
    </w:p>
    <w:p w14:paraId="7CAB0F36" w14:textId="77777777" w:rsidR="004C02BD" w:rsidRPr="008F31E7" w:rsidRDefault="004C02BD" w:rsidP="004C02BD">
      <w:pPr>
        <w:suppressAutoHyphens/>
        <w:spacing w:after="0" w:line="240" w:lineRule="auto"/>
        <w:jc w:val="both"/>
        <w:textAlignment w:val="baseline"/>
        <w:rPr>
          <w:rFonts w:ascii="Arial" w:eastAsia="Times New Roman" w:hAnsi="Arial"/>
          <w:bCs/>
          <w:iCs/>
          <w:color w:val="00000A"/>
          <w:sz w:val="24"/>
          <w:szCs w:val="24"/>
          <w:lang w:eastAsia="zh-CN"/>
        </w:rPr>
      </w:pPr>
    </w:p>
    <w:p w14:paraId="4973789D" w14:textId="77777777" w:rsidR="004C02BD" w:rsidRPr="004C02BD" w:rsidRDefault="00070921" w:rsidP="004C02BD">
      <w:pPr>
        <w:suppressAutoHyphens/>
        <w:spacing w:after="0" w:line="240" w:lineRule="auto"/>
        <w:jc w:val="both"/>
        <w:textAlignment w:val="baseline"/>
        <w:rPr>
          <w:rFonts w:ascii="Times New Roman" w:eastAsia="Times New Roman" w:hAnsi="Times New Roman" w:cs="Times New Roman"/>
          <w:color w:val="000000"/>
          <w:sz w:val="24"/>
          <w:szCs w:val="24"/>
          <w:lang w:eastAsia="zh-CN"/>
        </w:rPr>
      </w:pPr>
      <w:r w:rsidRPr="004C02BD">
        <w:rPr>
          <w:rFonts w:ascii="Arial" w:hAnsi="Arial"/>
          <w:color w:val="000000"/>
        </w:rPr>
        <w:t xml:space="preserve">Les actions en faveur de l’éducation, de la lutte contre le décrochage scolaire et </w:t>
      </w:r>
      <w:r w:rsidR="001037AC">
        <w:rPr>
          <w:rFonts w:ascii="Arial" w:hAnsi="Arial"/>
          <w:color w:val="000000"/>
        </w:rPr>
        <w:t xml:space="preserve">de </w:t>
      </w:r>
      <w:r w:rsidRPr="004C02BD">
        <w:rPr>
          <w:rFonts w:ascii="Arial" w:hAnsi="Arial"/>
          <w:color w:val="000000"/>
        </w:rPr>
        <w:t>l’accompagnement vers des filières d’excellence pour les enfants issus des quartiers prioritaires de la politique de la ville reste</w:t>
      </w:r>
      <w:r w:rsidR="001037AC">
        <w:rPr>
          <w:rFonts w:ascii="Arial" w:hAnsi="Arial"/>
          <w:color w:val="000000"/>
        </w:rPr>
        <w:t>nt</w:t>
      </w:r>
      <w:r w:rsidRPr="004C02BD">
        <w:rPr>
          <w:rFonts w:ascii="Arial" w:hAnsi="Arial"/>
          <w:color w:val="000000"/>
        </w:rPr>
        <w:t xml:space="preserve"> une priorité. Une attention particulière sera donnée aux actions ayant une interaction forte avec le dispositif des cités éducatives.</w:t>
      </w:r>
    </w:p>
    <w:p w14:paraId="6DE6EB62" w14:textId="77777777" w:rsidR="004C02BD" w:rsidRPr="004C02BD" w:rsidRDefault="004C02BD" w:rsidP="004C02BD">
      <w:pPr>
        <w:suppressAutoHyphens/>
        <w:spacing w:after="0" w:line="240" w:lineRule="auto"/>
        <w:jc w:val="both"/>
        <w:textAlignment w:val="baseline"/>
        <w:rPr>
          <w:rFonts w:ascii="Arial" w:eastAsia="Times New Roman" w:hAnsi="Arial"/>
          <w:bCs/>
          <w:iCs/>
          <w:color w:val="00000A"/>
          <w:sz w:val="24"/>
          <w:szCs w:val="24"/>
          <w:lang w:eastAsia="zh-CN"/>
        </w:rPr>
      </w:pPr>
    </w:p>
    <w:p w14:paraId="4EE11253" w14:textId="77777777" w:rsidR="004C02BD" w:rsidRPr="004C02BD" w:rsidRDefault="00070921" w:rsidP="004C02BD">
      <w:pPr>
        <w:suppressAutoHyphens/>
        <w:spacing w:after="0" w:line="240" w:lineRule="auto"/>
        <w:jc w:val="both"/>
        <w:textAlignment w:val="baseline"/>
        <w:rPr>
          <w:rFonts w:ascii="Arial" w:eastAsia="Times New Roman" w:hAnsi="Arial"/>
          <w:bCs/>
          <w:iCs/>
          <w:color w:val="00000A"/>
          <w:sz w:val="24"/>
          <w:szCs w:val="24"/>
          <w:lang w:eastAsia="zh-CN"/>
        </w:rPr>
      </w:pPr>
      <w:r w:rsidRPr="004C02BD">
        <w:rPr>
          <w:rFonts w:ascii="Times New Roman" w:eastAsia="Times New Roman" w:hAnsi="Times New Roman" w:cs="Times New Roman"/>
          <w:color w:val="00000A"/>
          <w:sz w:val="24"/>
          <w:szCs w:val="24"/>
          <w:lang w:eastAsia="zh-CN"/>
        </w:rPr>
        <w:br w:type="page"/>
      </w:r>
    </w:p>
    <w:p w14:paraId="2B88E095" w14:textId="77777777" w:rsidR="001674AD" w:rsidRDefault="001674AD" w:rsidP="00501362">
      <w:pPr>
        <w:pStyle w:val="Standard"/>
        <w:jc w:val="both"/>
        <w:rPr>
          <w:rFonts w:ascii="Arial" w:hAnsi="Arial" w:cs="Arial"/>
          <w:bCs/>
          <w:iCs/>
        </w:rPr>
      </w:pPr>
    </w:p>
    <w:p w14:paraId="3D1C7338" w14:textId="77777777" w:rsidR="001674AD" w:rsidRPr="00A93110" w:rsidRDefault="001674AD" w:rsidP="00501362">
      <w:pPr>
        <w:pStyle w:val="Standard"/>
        <w:jc w:val="both"/>
        <w:rPr>
          <w:rFonts w:ascii="Arial" w:hAnsi="Arial" w:cs="Arial"/>
          <w:bCs/>
          <w:iCs/>
        </w:rPr>
      </w:pPr>
    </w:p>
    <w:p w14:paraId="077D02F0" w14:textId="77777777" w:rsidR="001674AD" w:rsidRDefault="00E545C8" w:rsidP="00D92404">
      <w:pPr>
        <w:spacing w:line="240" w:lineRule="auto"/>
        <w:jc w:val="center"/>
        <w:rPr>
          <w:sz w:val="24"/>
          <w:szCs w:val="24"/>
        </w:rPr>
      </w:pPr>
      <w:r>
        <w:rPr>
          <w:noProof/>
          <w:lang w:eastAsia="fr-FR"/>
        </w:rPr>
        <w:drawing>
          <wp:anchor distT="0" distB="0" distL="114300" distR="114300" simplePos="0" relativeHeight="251655168" behindDoc="0" locked="0" layoutInCell="1" allowOverlap="1" wp14:anchorId="2636E972" wp14:editId="23A66F8A">
            <wp:simplePos x="0" y="0"/>
            <wp:positionH relativeFrom="column">
              <wp:posOffset>1332230</wp:posOffset>
            </wp:positionH>
            <wp:positionV relativeFrom="paragraph">
              <wp:posOffset>-596265</wp:posOffset>
            </wp:positionV>
            <wp:extent cx="3105150" cy="1123950"/>
            <wp:effectExtent l="0" t="0" r="0" b="0"/>
            <wp:wrapNone/>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671A0" w14:textId="77777777" w:rsidR="001674AD" w:rsidRDefault="001674AD" w:rsidP="324F1E0E">
      <w:pPr>
        <w:spacing w:line="240" w:lineRule="auto"/>
        <w:jc w:val="center"/>
        <w:rPr>
          <w:sz w:val="24"/>
          <w:szCs w:val="24"/>
        </w:rPr>
      </w:pPr>
    </w:p>
    <w:p w14:paraId="60A1E90E" w14:textId="77777777" w:rsidR="001674AD" w:rsidRDefault="001674AD" w:rsidP="324F1E0E">
      <w:pPr>
        <w:spacing w:line="240" w:lineRule="auto"/>
        <w:jc w:val="center"/>
        <w:rPr>
          <w:sz w:val="24"/>
          <w:szCs w:val="24"/>
        </w:rPr>
      </w:pPr>
    </w:p>
    <w:p w14:paraId="3E76A76F" w14:textId="77777777" w:rsidR="001674AD" w:rsidRPr="006206DD" w:rsidRDefault="00070921" w:rsidP="006206DD">
      <w:pPr>
        <w:pStyle w:val="Standard"/>
        <w:jc w:val="center"/>
        <w:rPr>
          <w:rFonts w:ascii="Arial Black" w:hAnsi="Arial Black" w:cs="Arial"/>
          <w:b/>
          <w:bCs/>
          <w:color w:val="002060"/>
          <w:sz w:val="36"/>
          <w:szCs w:val="36"/>
        </w:rPr>
      </w:pPr>
      <w:bookmarkStart w:id="9" w:name="_Hlk523489456"/>
      <w:r w:rsidRPr="0A75EADF">
        <w:rPr>
          <w:rFonts w:ascii="Arial Black" w:hAnsi="Arial Black" w:cs="Arial"/>
          <w:b/>
          <w:bCs/>
          <w:color w:val="002060"/>
          <w:sz w:val="36"/>
          <w:szCs w:val="36"/>
        </w:rPr>
        <w:t>II - PRIORITÉS DE L’INTERVENTION DU TAD</w:t>
      </w:r>
      <w:bookmarkEnd w:id="9"/>
    </w:p>
    <w:p w14:paraId="690235FF" w14:textId="77777777" w:rsidR="001674AD" w:rsidRDefault="001674AD" w:rsidP="324F1E0E">
      <w:pPr>
        <w:spacing w:line="240" w:lineRule="auto"/>
        <w:jc w:val="center"/>
        <w:rPr>
          <w:sz w:val="24"/>
          <w:szCs w:val="24"/>
        </w:rPr>
      </w:pPr>
    </w:p>
    <w:p w14:paraId="14DE6E53" w14:textId="77777777" w:rsidR="001674AD" w:rsidRPr="005E7A95" w:rsidRDefault="00070921" w:rsidP="0A75EADF">
      <w:pPr>
        <w:pStyle w:val="Titre1"/>
        <w:spacing w:line="240" w:lineRule="auto"/>
        <w:rPr>
          <w:rFonts w:ascii="Arial" w:hAnsi="Arial"/>
          <w:b/>
          <w:bCs/>
          <w:sz w:val="32"/>
          <w:szCs w:val="32"/>
        </w:rPr>
      </w:pPr>
      <w:bookmarkStart w:id="10" w:name="_Hlk523147406"/>
      <w:r w:rsidRPr="0A75EADF">
        <w:rPr>
          <w:rFonts w:ascii="Arial" w:hAnsi="Arial"/>
          <w:b/>
          <w:bCs/>
          <w:sz w:val="32"/>
          <w:szCs w:val="32"/>
        </w:rPr>
        <w:t>RÈGLES GÉNÉRALES d’ATTRIBUTION</w:t>
      </w:r>
    </w:p>
    <w:bookmarkEnd w:id="3"/>
    <w:p w14:paraId="343B3534" w14:textId="77777777" w:rsidR="001674AD" w:rsidRDefault="001674AD" w:rsidP="324F1E0E">
      <w:pPr>
        <w:pStyle w:val="Titre2"/>
        <w:spacing w:line="240" w:lineRule="auto"/>
        <w:rPr>
          <w:rFonts w:ascii="Arial" w:hAnsi="Arial" w:cs="Arial"/>
          <w:sz w:val="28"/>
          <w:szCs w:val="28"/>
        </w:rPr>
      </w:pPr>
    </w:p>
    <w:p w14:paraId="5E74D791" w14:textId="77777777" w:rsidR="00F92E44" w:rsidRDefault="00070921" w:rsidP="00F92E44">
      <w:pPr>
        <w:pStyle w:val="Titre2"/>
        <w:spacing w:before="120" w:after="120" w:line="240" w:lineRule="auto"/>
      </w:pPr>
      <w:r>
        <w:rPr>
          <w:rFonts w:ascii="Arial" w:hAnsi="Arial" w:cs="Arial"/>
          <w:sz w:val="28"/>
          <w:szCs w:val="28"/>
        </w:rPr>
        <w:t>Structures éligibles</w:t>
      </w:r>
    </w:p>
    <w:p w14:paraId="437EC10C" w14:textId="6E0FEAA6" w:rsidR="00F92E44" w:rsidRPr="00D3227E" w:rsidRDefault="00070921" w:rsidP="00B86559">
      <w:pPr>
        <w:spacing w:after="0" w:line="240" w:lineRule="auto"/>
        <w:jc w:val="both"/>
        <w:rPr>
          <w:rFonts w:ascii="Arial" w:hAnsi="Arial"/>
          <w:shd w:val="clear" w:color="auto" w:fill="FFFFFF"/>
        </w:rPr>
      </w:pPr>
      <w:r w:rsidRPr="00D3227E">
        <w:rPr>
          <w:rFonts w:ascii="Arial" w:hAnsi="Arial"/>
        </w:rPr>
        <w:t>L</w:t>
      </w:r>
      <w:r w:rsidRPr="00D3227E">
        <w:rPr>
          <w:rFonts w:ascii="Arial" w:hAnsi="Arial"/>
          <w:shd w:val="clear" w:color="auto" w:fill="FFFFFF"/>
        </w:rPr>
        <w:t xml:space="preserve">es financements </w:t>
      </w:r>
      <w:r w:rsidR="006F0102">
        <w:rPr>
          <w:rFonts w:ascii="Arial" w:hAnsi="Arial"/>
          <w:shd w:val="clear" w:color="auto" w:fill="FFFFFF"/>
        </w:rPr>
        <w:t xml:space="preserve">attribués </w:t>
      </w:r>
      <w:r w:rsidRPr="00D3227E">
        <w:rPr>
          <w:rFonts w:ascii="Arial" w:hAnsi="Arial"/>
          <w:shd w:val="clear" w:color="auto" w:fill="FFFFFF"/>
        </w:rPr>
        <w:t xml:space="preserve">par </w:t>
      </w:r>
      <w:r>
        <w:rPr>
          <w:rFonts w:ascii="Arial" w:hAnsi="Arial"/>
          <w:shd w:val="clear" w:color="auto" w:fill="FFFFFF"/>
        </w:rPr>
        <w:t>le Département</w:t>
      </w:r>
      <w:r w:rsidRPr="00D3227E">
        <w:rPr>
          <w:rFonts w:ascii="Arial" w:hAnsi="Arial"/>
          <w:shd w:val="clear" w:color="auto" w:fill="FFFFFF"/>
        </w:rPr>
        <w:t xml:space="preserve"> dans le cadre de la programmation 202</w:t>
      </w:r>
      <w:r w:rsidR="00820362">
        <w:rPr>
          <w:rFonts w:ascii="Arial" w:hAnsi="Arial"/>
          <w:shd w:val="clear" w:color="auto" w:fill="FFFFFF"/>
        </w:rPr>
        <w:t>3</w:t>
      </w:r>
      <w:r>
        <w:rPr>
          <w:rFonts w:ascii="Arial" w:hAnsi="Arial"/>
          <w:shd w:val="clear" w:color="auto" w:fill="FFFFFF"/>
        </w:rPr>
        <w:t>,</w:t>
      </w:r>
      <w:r w:rsidRPr="00D3227E">
        <w:rPr>
          <w:rFonts w:ascii="Arial" w:hAnsi="Arial"/>
          <w:shd w:val="clear" w:color="auto" w:fill="FFFFFF"/>
        </w:rPr>
        <w:t xml:space="preserve"> concernent exclusivement les projets portés par </w:t>
      </w:r>
      <w:r>
        <w:rPr>
          <w:rFonts w:ascii="Arial" w:hAnsi="Arial"/>
          <w:shd w:val="clear" w:color="auto" w:fill="FFFFFF"/>
        </w:rPr>
        <w:t xml:space="preserve">des personnes </w:t>
      </w:r>
      <w:r w:rsidRPr="007E7CB3">
        <w:rPr>
          <w:rFonts w:ascii="Arial" w:hAnsi="Arial"/>
          <w:shd w:val="clear" w:color="auto" w:fill="FFFFFF"/>
        </w:rPr>
        <w:t>morales de droit privé</w:t>
      </w:r>
      <w:r>
        <w:rPr>
          <w:rFonts w:ascii="Arial" w:hAnsi="Arial"/>
          <w:shd w:val="clear" w:color="auto" w:fill="FFFFFF"/>
        </w:rPr>
        <w:t xml:space="preserve">, </w:t>
      </w:r>
      <w:r w:rsidRPr="007E7CB3">
        <w:rPr>
          <w:rFonts w:ascii="Arial" w:hAnsi="Arial"/>
          <w:shd w:val="clear" w:color="auto" w:fill="FFFFFF"/>
        </w:rPr>
        <w:t>à but non lucratif (associations</w:t>
      </w:r>
      <w:r>
        <w:rPr>
          <w:rFonts w:ascii="Arial" w:hAnsi="Arial"/>
          <w:shd w:val="clear" w:color="auto" w:fill="FFFFFF"/>
        </w:rPr>
        <w:t xml:space="preserve"> et </w:t>
      </w:r>
      <w:r w:rsidRPr="007E7CB3">
        <w:rPr>
          <w:rFonts w:ascii="Arial" w:hAnsi="Arial"/>
          <w:shd w:val="clear" w:color="auto" w:fill="FFFFFF"/>
        </w:rPr>
        <w:t>fondations reconnues d'utilité publique)</w:t>
      </w:r>
      <w:r>
        <w:rPr>
          <w:rFonts w:ascii="Arial" w:hAnsi="Arial"/>
          <w:shd w:val="clear" w:color="auto" w:fill="FFFFFF"/>
        </w:rPr>
        <w:t xml:space="preserve">, dès </w:t>
      </w:r>
      <w:r w:rsidRPr="005F0F38">
        <w:rPr>
          <w:rFonts w:ascii="Arial" w:hAnsi="Arial"/>
          <w:shd w:val="clear" w:color="auto" w:fill="FFFFFF"/>
        </w:rPr>
        <w:t>lors qu’elles sont régulièrement déclaré</w:t>
      </w:r>
      <w:r w:rsidR="00B86559">
        <w:rPr>
          <w:rFonts w:ascii="Arial" w:hAnsi="Arial"/>
          <w:shd w:val="clear" w:color="auto" w:fill="FFFFFF"/>
        </w:rPr>
        <w:t xml:space="preserve">es et possèdent un numéro SIRET, </w:t>
      </w:r>
      <w:r w:rsidR="00B86559" w:rsidRPr="007C1564">
        <w:rPr>
          <w:rFonts w:ascii="Arial" w:hAnsi="Arial"/>
          <w:shd w:val="clear" w:color="auto" w:fill="FFFFFF"/>
        </w:rPr>
        <w:t>et ayant plus d’un an d’existence au 31 décembre 202</w:t>
      </w:r>
      <w:r w:rsidR="00820362">
        <w:rPr>
          <w:rFonts w:ascii="Arial" w:hAnsi="Arial"/>
          <w:shd w:val="clear" w:color="auto" w:fill="FFFFFF"/>
        </w:rPr>
        <w:t>2</w:t>
      </w:r>
      <w:r w:rsidR="00B86559">
        <w:rPr>
          <w:rFonts w:ascii="Arial" w:hAnsi="Arial"/>
          <w:shd w:val="clear" w:color="auto" w:fill="FFFFFF"/>
        </w:rPr>
        <w:t>.</w:t>
      </w:r>
    </w:p>
    <w:p w14:paraId="70C0CE5C" w14:textId="77777777" w:rsidR="00F92E44" w:rsidRPr="00F92E44" w:rsidRDefault="00F92E44" w:rsidP="00F92E44"/>
    <w:p w14:paraId="2FB999EE" w14:textId="77777777" w:rsidR="001674AD" w:rsidRPr="0080764B" w:rsidRDefault="00070921" w:rsidP="0A75EADF">
      <w:pPr>
        <w:pStyle w:val="Titre2"/>
        <w:spacing w:line="240" w:lineRule="auto"/>
        <w:rPr>
          <w:rFonts w:ascii="Arial" w:hAnsi="Arial" w:cs="Arial"/>
          <w:sz w:val="28"/>
          <w:szCs w:val="28"/>
        </w:rPr>
      </w:pPr>
      <w:r w:rsidRPr="0A75EADF">
        <w:rPr>
          <w:rFonts w:ascii="Arial" w:hAnsi="Arial" w:cs="Arial"/>
          <w:sz w:val="28"/>
          <w:szCs w:val="28"/>
        </w:rPr>
        <w:t>Périmètre d’intervention</w:t>
      </w:r>
    </w:p>
    <w:bookmarkEnd w:id="10"/>
    <w:p w14:paraId="7E5318B2" w14:textId="77777777" w:rsidR="001674AD" w:rsidRDefault="00070921" w:rsidP="0A75EADF">
      <w:pPr>
        <w:spacing w:after="0" w:line="240" w:lineRule="auto"/>
        <w:jc w:val="both"/>
        <w:rPr>
          <w:rFonts w:ascii="Arial" w:hAnsi="Arial"/>
        </w:rPr>
      </w:pPr>
      <w:r>
        <w:rPr>
          <w:rFonts w:ascii="Arial" w:hAnsi="Arial"/>
        </w:rPr>
        <w:t>L’appel à projet concerne l</w:t>
      </w:r>
      <w:r w:rsidRPr="0A75EADF">
        <w:rPr>
          <w:rFonts w:ascii="Arial" w:hAnsi="Arial"/>
        </w:rPr>
        <w:t xml:space="preserve">es sites </w:t>
      </w:r>
      <w:r>
        <w:rPr>
          <w:rFonts w:ascii="Arial" w:hAnsi="Arial"/>
        </w:rPr>
        <w:t>en géographie prioritaire.</w:t>
      </w:r>
      <w:r w:rsidRPr="0A75EADF">
        <w:rPr>
          <w:rFonts w:ascii="Arial" w:hAnsi="Arial"/>
        </w:rPr>
        <w:t xml:space="preserve"> Les actions situées ho</w:t>
      </w:r>
      <w:r w:rsidR="00A32553">
        <w:rPr>
          <w:rFonts w:ascii="Arial" w:hAnsi="Arial"/>
        </w:rPr>
        <w:t>rs de la géographie prioritaire</w:t>
      </w:r>
      <w:r w:rsidRPr="0A75EADF">
        <w:rPr>
          <w:rFonts w:ascii="Arial" w:hAnsi="Arial"/>
        </w:rPr>
        <w:t xml:space="preserve"> peuvent, de façon exceptionnelle, être présentées si elles répondent tout particulièrement aux</w:t>
      </w:r>
      <w:r w:rsidR="00CD4F1E">
        <w:rPr>
          <w:rFonts w:ascii="Arial" w:hAnsi="Arial"/>
        </w:rPr>
        <w:t xml:space="preserve"> besoins sociaux </w:t>
      </w:r>
      <w:r w:rsidR="00F1116D">
        <w:rPr>
          <w:rFonts w:ascii="Arial" w:hAnsi="Arial"/>
        </w:rPr>
        <w:t>identifiés sur le</w:t>
      </w:r>
      <w:r w:rsidR="00CD4F1E">
        <w:rPr>
          <w:rFonts w:ascii="Arial" w:hAnsi="Arial"/>
        </w:rPr>
        <w:t xml:space="preserve"> territoire.</w:t>
      </w:r>
    </w:p>
    <w:p w14:paraId="54E771AE" w14:textId="77777777" w:rsidR="0001675D" w:rsidRPr="004D1C9B" w:rsidRDefault="0001675D" w:rsidP="0A75EADF">
      <w:pPr>
        <w:spacing w:after="0" w:line="240" w:lineRule="auto"/>
        <w:jc w:val="both"/>
        <w:rPr>
          <w:rFonts w:ascii="Arial" w:hAnsi="Arial"/>
        </w:rPr>
      </w:pPr>
    </w:p>
    <w:tbl>
      <w:tblPr>
        <w:tblW w:w="702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39"/>
        <w:gridCol w:w="3989"/>
      </w:tblGrid>
      <w:tr w:rsidR="008C6E4D" w14:paraId="61000A64" w14:textId="77777777" w:rsidTr="00456A1D">
        <w:trPr>
          <w:trHeight w:val="650"/>
          <w:jc w:val="center"/>
        </w:trPr>
        <w:tc>
          <w:tcPr>
            <w:tcW w:w="3039" w:type="dxa"/>
            <w:tcBorders>
              <w:top w:val="single" w:sz="4" w:space="0" w:color="auto"/>
              <w:left w:val="single" w:sz="4" w:space="0" w:color="auto"/>
              <w:bottom w:val="single" w:sz="4" w:space="0" w:color="auto"/>
              <w:right w:val="single" w:sz="4" w:space="0" w:color="auto"/>
            </w:tcBorders>
            <w:shd w:val="clear" w:color="auto" w:fill="D9D9D9"/>
            <w:vAlign w:val="center"/>
          </w:tcPr>
          <w:p w14:paraId="4E00F45B" w14:textId="77777777" w:rsidR="0001675D" w:rsidRPr="00456A1D" w:rsidRDefault="00070921" w:rsidP="00456A1D">
            <w:pPr>
              <w:pStyle w:val="TableParagraph"/>
              <w:jc w:val="center"/>
              <w:rPr>
                <w:b/>
                <w:color w:val="0F243E"/>
                <w:sz w:val="20"/>
              </w:rPr>
            </w:pPr>
            <w:r w:rsidRPr="00456A1D">
              <w:rPr>
                <w:b/>
                <w:color w:val="0F243E"/>
                <w:sz w:val="20"/>
              </w:rPr>
              <w:t>Commune</w:t>
            </w:r>
          </w:p>
        </w:tc>
        <w:tc>
          <w:tcPr>
            <w:tcW w:w="3989" w:type="dxa"/>
            <w:tcBorders>
              <w:top w:val="single" w:sz="4" w:space="0" w:color="auto"/>
              <w:left w:val="single" w:sz="4" w:space="0" w:color="auto"/>
              <w:bottom w:val="single" w:sz="4" w:space="0" w:color="auto"/>
              <w:right w:val="single" w:sz="4" w:space="0" w:color="auto"/>
            </w:tcBorders>
            <w:shd w:val="clear" w:color="auto" w:fill="D9D9D9"/>
            <w:vAlign w:val="center"/>
          </w:tcPr>
          <w:p w14:paraId="15AB203A" w14:textId="77777777" w:rsidR="0001675D" w:rsidRPr="00456A1D" w:rsidRDefault="00070921" w:rsidP="00456A1D">
            <w:pPr>
              <w:pStyle w:val="TableParagraph"/>
              <w:jc w:val="center"/>
              <w:rPr>
                <w:b/>
                <w:color w:val="0F243E"/>
                <w:sz w:val="20"/>
              </w:rPr>
            </w:pPr>
            <w:r w:rsidRPr="00456A1D">
              <w:rPr>
                <w:b/>
                <w:color w:val="0F243E"/>
                <w:sz w:val="20"/>
              </w:rPr>
              <w:t>Nom du quartier</w:t>
            </w:r>
          </w:p>
        </w:tc>
      </w:tr>
      <w:tr w:rsidR="008C6E4D" w14:paraId="0F5F2227" w14:textId="77777777" w:rsidTr="00456A1D">
        <w:trPr>
          <w:trHeight w:val="336"/>
          <w:jc w:val="center"/>
        </w:trPr>
        <w:tc>
          <w:tcPr>
            <w:tcW w:w="3039" w:type="dxa"/>
            <w:tcBorders>
              <w:top w:val="single" w:sz="4" w:space="0" w:color="auto"/>
            </w:tcBorders>
            <w:shd w:val="clear" w:color="auto" w:fill="auto"/>
            <w:vAlign w:val="center"/>
          </w:tcPr>
          <w:p w14:paraId="599B7671" w14:textId="77777777" w:rsidR="0001675D" w:rsidRPr="00456A1D" w:rsidRDefault="00070921" w:rsidP="00456A1D">
            <w:pPr>
              <w:pStyle w:val="TableParagraph"/>
              <w:jc w:val="center"/>
              <w:rPr>
                <w:color w:val="0F243E"/>
                <w:sz w:val="20"/>
              </w:rPr>
            </w:pPr>
            <w:r w:rsidRPr="00456A1D">
              <w:rPr>
                <w:color w:val="0F243E"/>
                <w:sz w:val="20"/>
              </w:rPr>
              <w:t>Les Mureaux</w:t>
            </w:r>
          </w:p>
        </w:tc>
        <w:tc>
          <w:tcPr>
            <w:tcW w:w="3989" w:type="dxa"/>
            <w:tcBorders>
              <w:top w:val="single" w:sz="4" w:space="0" w:color="auto"/>
            </w:tcBorders>
            <w:shd w:val="clear" w:color="auto" w:fill="auto"/>
            <w:vAlign w:val="center"/>
          </w:tcPr>
          <w:p w14:paraId="3C1BBE45" w14:textId="77777777" w:rsidR="0001675D" w:rsidRPr="00456A1D" w:rsidRDefault="00070921" w:rsidP="00456A1D">
            <w:pPr>
              <w:pStyle w:val="TableParagraph"/>
              <w:jc w:val="center"/>
              <w:rPr>
                <w:color w:val="0F243E"/>
                <w:sz w:val="20"/>
              </w:rPr>
            </w:pPr>
            <w:r w:rsidRPr="00456A1D">
              <w:rPr>
                <w:color w:val="0F243E"/>
                <w:sz w:val="20"/>
              </w:rPr>
              <w:t xml:space="preserve">Cinq quartiers, Cité Renault, Centre-ville, </w:t>
            </w:r>
          </w:p>
        </w:tc>
      </w:tr>
      <w:tr w:rsidR="008C6E4D" w14:paraId="1593C5F8" w14:textId="77777777" w:rsidTr="00456A1D">
        <w:trPr>
          <w:trHeight w:val="270"/>
          <w:jc w:val="center"/>
        </w:trPr>
        <w:tc>
          <w:tcPr>
            <w:tcW w:w="3039" w:type="dxa"/>
            <w:shd w:val="clear" w:color="auto" w:fill="auto"/>
            <w:vAlign w:val="center"/>
          </w:tcPr>
          <w:p w14:paraId="4FADF7C7" w14:textId="77777777" w:rsidR="0001675D" w:rsidRPr="00456A1D" w:rsidRDefault="00070921" w:rsidP="00456A1D">
            <w:pPr>
              <w:pStyle w:val="TableParagraph"/>
              <w:jc w:val="center"/>
              <w:rPr>
                <w:color w:val="0F243E"/>
                <w:sz w:val="20"/>
              </w:rPr>
            </w:pPr>
            <w:r w:rsidRPr="00456A1D">
              <w:rPr>
                <w:color w:val="0F243E"/>
                <w:sz w:val="20"/>
              </w:rPr>
              <w:t>Mantes-la Jolie</w:t>
            </w:r>
          </w:p>
        </w:tc>
        <w:tc>
          <w:tcPr>
            <w:tcW w:w="3989" w:type="dxa"/>
            <w:shd w:val="clear" w:color="auto" w:fill="auto"/>
            <w:vAlign w:val="center"/>
          </w:tcPr>
          <w:p w14:paraId="60075D51" w14:textId="77777777" w:rsidR="0001675D" w:rsidRPr="00456A1D" w:rsidRDefault="00070921" w:rsidP="00456A1D">
            <w:pPr>
              <w:pStyle w:val="TableParagraph"/>
              <w:jc w:val="center"/>
              <w:rPr>
                <w:color w:val="0F243E"/>
                <w:sz w:val="20"/>
              </w:rPr>
            </w:pPr>
            <w:r w:rsidRPr="00456A1D">
              <w:rPr>
                <w:color w:val="0F243E"/>
                <w:sz w:val="20"/>
              </w:rPr>
              <w:t>Val Fourré</w:t>
            </w:r>
          </w:p>
        </w:tc>
      </w:tr>
      <w:tr w:rsidR="008C6E4D" w14:paraId="41CFFA1E" w14:textId="77777777" w:rsidTr="00456A1D">
        <w:trPr>
          <w:trHeight w:val="510"/>
          <w:jc w:val="center"/>
        </w:trPr>
        <w:tc>
          <w:tcPr>
            <w:tcW w:w="3039" w:type="dxa"/>
            <w:shd w:val="clear" w:color="auto" w:fill="auto"/>
            <w:vAlign w:val="center"/>
          </w:tcPr>
          <w:p w14:paraId="611E70E4" w14:textId="77777777" w:rsidR="0001675D" w:rsidRPr="00456A1D" w:rsidRDefault="00070921" w:rsidP="00456A1D">
            <w:pPr>
              <w:pStyle w:val="TableParagraph"/>
              <w:jc w:val="center"/>
              <w:rPr>
                <w:color w:val="0F243E"/>
                <w:sz w:val="20"/>
              </w:rPr>
            </w:pPr>
            <w:r w:rsidRPr="00456A1D">
              <w:rPr>
                <w:color w:val="0F243E"/>
                <w:sz w:val="20"/>
              </w:rPr>
              <w:t>Chanteloup-les-Vignes</w:t>
            </w:r>
          </w:p>
        </w:tc>
        <w:tc>
          <w:tcPr>
            <w:tcW w:w="3989" w:type="dxa"/>
            <w:shd w:val="clear" w:color="auto" w:fill="auto"/>
            <w:vAlign w:val="center"/>
          </w:tcPr>
          <w:p w14:paraId="67DDC4B3" w14:textId="77777777" w:rsidR="0001675D" w:rsidRPr="00456A1D" w:rsidRDefault="00070921" w:rsidP="00456A1D">
            <w:pPr>
              <w:pStyle w:val="TableParagraph"/>
              <w:jc w:val="center"/>
              <w:rPr>
                <w:color w:val="0F243E"/>
                <w:sz w:val="20"/>
              </w:rPr>
            </w:pPr>
            <w:proofErr w:type="spellStart"/>
            <w:r w:rsidRPr="00456A1D">
              <w:rPr>
                <w:color w:val="0F243E"/>
                <w:sz w:val="20"/>
              </w:rPr>
              <w:t>Noë-Feucherets</w:t>
            </w:r>
            <w:proofErr w:type="spellEnd"/>
          </w:p>
        </w:tc>
      </w:tr>
      <w:tr w:rsidR="008C6E4D" w14:paraId="1D59A445" w14:textId="77777777" w:rsidTr="00456A1D">
        <w:trPr>
          <w:trHeight w:val="268"/>
          <w:jc w:val="center"/>
        </w:trPr>
        <w:tc>
          <w:tcPr>
            <w:tcW w:w="3039" w:type="dxa"/>
            <w:shd w:val="clear" w:color="auto" w:fill="auto"/>
            <w:vAlign w:val="center"/>
          </w:tcPr>
          <w:p w14:paraId="62BB2ABC" w14:textId="77777777" w:rsidR="0001675D" w:rsidRPr="00456A1D" w:rsidRDefault="00070921" w:rsidP="00456A1D">
            <w:pPr>
              <w:pStyle w:val="TableParagraph"/>
              <w:jc w:val="center"/>
              <w:rPr>
                <w:color w:val="0F243E"/>
                <w:sz w:val="20"/>
              </w:rPr>
            </w:pPr>
            <w:r w:rsidRPr="00456A1D">
              <w:rPr>
                <w:color w:val="0F243E"/>
                <w:sz w:val="20"/>
              </w:rPr>
              <w:t>Limay</w:t>
            </w:r>
          </w:p>
        </w:tc>
        <w:tc>
          <w:tcPr>
            <w:tcW w:w="3989" w:type="dxa"/>
            <w:shd w:val="clear" w:color="auto" w:fill="auto"/>
            <w:vAlign w:val="center"/>
          </w:tcPr>
          <w:p w14:paraId="41636655" w14:textId="77777777" w:rsidR="0001675D" w:rsidRPr="00456A1D" w:rsidRDefault="00070921" w:rsidP="00456A1D">
            <w:pPr>
              <w:pStyle w:val="TableParagraph"/>
              <w:jc w:val="center"/>
              <w:rPr>
                <w:color w:val="0F243E"/>
                <w:sz w:val="20"/>
              </w:rPr>
            </w:pPr>
            <w:r w:rsidRPr="00456A1D">
              <w:rPr>
                <w:color w:val="0F243E"/>
                <w:sz w:val="20"/>
              </w:rPr>
              <w:t>Centre-Sud</w:t>
            </w:r>
          </w:p>
        </w:tc>
      </w:tr>
      <w:tr w:rsidR="008C6E4D" w14:paraId="417B51FA" w14:textId="77777777" w:rsidTr="00456A1D">
        <w:trPr>
          <w:trHeight w:val="268"/>
          <w:jc w:val="center"/>
        </w:trPr>
        <w:tc>
          <w:tcPr>
            <w:tcW w:w="3039" w:type="dxa"/>
            <w:vMerge w:val="restart"/>
            <w:shd w:val="clear" w:color="auto" w:fill="auto"/>
            <w:vAlign w:val="center"/>
          </w:tcPr>
          <w:p w14:paraId="12FFB94B" w14:textId="77777777" w:rsidR="0001675D" w:rsidRPr="00456A1D" w:rsidRDefault="00070921" w:rsidP="00456A1D">
            <w:pPr>
              <w:pStyle w:val="TableParagraph"/>
              <w:jc w:val="center"/>
              <w:rPr>
                <w:color w:val="0F243E"/>
                <w:sz w:val="20"/>
              </w:rPr>
            </w:pPr>
            <w:r w:rsidRPr="00456A1D">
              <w:rPr>
                <w:color w:val="0F243E"/>
                <w:sz w:val="20"/>
              </w:rPr>
              <w:t>Carrières-sous-Poissy</w:t>
            </w:r>
          </w:p>
        </w:tc>
        <w:tc>
          <w:tcPr>
            <w:tcW w:w="3989" w:type="dxa"/>
            <w:shd w:val="clear" w:color="auto" w:fill="auto"/>
            <w:vAlign w:val="center"/>
          </w:tcPr>
          <w:p w14:paraId="77743DFF" w14:textId="77777777" w:rsidR="0001675D" w:rsidRPr="00456A1D" w:rsidRDefault="00070921" w:rsidP="00456A1D">
            <w:pPr>
              <w:pStyle w:val="TableParagraph"/>
              <w:jc w:val="center"/>
              <w:rPr>
                <w:color w:val="0F243E"/>
                <w:sz w:val="20"/>
              </w:rPr>
            </w:pPr>
            <w:r w:rsidRPr="00456A1D">
              <w:rPr>
                <w:color w:val="0F243E"/>
                <w:sz w:val="20"/>
              </w:rPr>
              <w:t>Fleurs</w:t>
            </w:r>
          </w:p>
        </w:tc>
      </w:tr>
      <w:tr w:rsidR="008C6E4D" w14:paraId="0D11F113" w14:textId="77777777" w:rsidTr="00456A1D">
        <w:trPr>
          <w:trHeight w:val="268"/>
          <w:jc w:val="center"/>
        </w:trPr>
        <w:tc>
          <w:tcPr>
            <w:tcW w:w="3039" w:type="dxa"/>
            <w:vMerge/>
            <w:tcBorders>
              <w:top w:val="nil"/>
            </w:tcBorders>
            <w:shd w:val="clear" w:color="auto" w:fill="auto"/>
            <w:vAlign w:val="center"/>
          </w:tcPr>
          <w:p w14:paraId="3304C4DB" w14:textId="77777777" w:rsidR="0001675D" w:rsidRPr="00456A1D" w:rsidRDefault="0001675D" w:rsidP="00456A1D">
            <w:pPr>
              <w:widowControl w:val="0"/>
              <w:autoSpaceDE w:val="0"/>
              <w:autoSpaceDN w:val="0"/>
              <w:jc w:val="center"/>
              <w:rPr>
                <w:color w:val="0F243E"/>
                <w:sz w:val="2"/>
                <w:szCs w:val="2"/>
              </w:rPr>
            </w:pPr>
          </w:p>
        </w:tc>
        <w:tc>
          <w:tcPr>
            <w:tcW w:w="3989" w:type="dxa"/>
            <w:shd w:val="clear" w:color="auto" w:fill="auto"/>
            <w:vAlign w:val="center"/>
          </w:tcPr>
          <w:p w14:paraId="5900C1A6" w14:textId="77777777" w:rsidR="0001675D" w:rsidRPr="00456A1D" w:rsidRDefault="00070921" w:rsidP="00456A1D">
            <w:pPr>
              <w:pStyle w:val="TableParagraph"/>
              <w:jc w:val="center"/>
              <w:rPr>
                <w:color w:val="0F243E"/>
                <w:sz w:val="20"/>
              </w:rPr>
            </w:pPr>
            <w:r w:rsidRPr="00456A1D">
              <w:rPr>
                <w:color w:val="0F243E"/>
                <w:sz w:val="20"/>
              </w:rPr>
              <w:t>Oiseaux</w:t>
            </w:r>
          </w:p>
        </w:tc>
      </w:tr>
      <w:tr w:rsidR="008C6E4D" w14:paraId="0C3EBD7C" w14:textId="77777777" w:rsidTr="00456A1D">
        <w:trPr>
          <w:trHeight w:val="270"/>
          <w:jc w:val="center"/>
        </w:trPr>
        <w:tc>
          <w:tcPr>
            <w:tcW w:w="3039" w:type="dxa"/>
            <w:vMerge w:val="restart"/>
            <w:shd w:val="clear" w:color="auto" w:fill="auto"/>
            <w:vAlign w:val="center"/>
          </w:tcPr>
          <w:p w14:paraId="045A0B5F" w14:textId="77777777" w:rsidR="0001675D" w:rsidRPr="00456A1D" w:rsidRDefault="00070921" w:rsidP="00456A1D">
            <w:pPr>
              <w:pStyle w:val="TableParagraph"/>
              <w:jc w:val="center"/>
              <w:rPr>
                <w:color w:val="0F243E"/>
                <w:sz w:val="20"/>
              </w:rPr>
            </w:pPr>
            <w:r w:rsidRPr="00456A1D">
              <w:rPr>
                <w:color w:val="0F243E"/>
                <w:sz w:val="20"/>
              </w:rPr>
              <w:t>Mantes-la-Ville</w:t>
            </w:r>
          </w:p>
        </w:tc>
        <w:tc>
          <w:tcPr>
            <w:tcW w:w="3989" w:type="dxa"/>
            <w:shd w:val="clear" w:color="auto" w:fill="auto"/>
            <w:vAlign w:val="center"/>
          </w:tcPr>
          <w:p w14:paraId="0D72E819" w14:textId="77777777" w:rsidR="0001675D" w:rsidRPr="00456A1D" w:rsidRDefault="00070921" w:rsidP="00456A1D">
            <w:pPr>
              <w:pStyle w:val="TableParagraph"/>
              <w:jc w:val="center"/>
              <w:rPr>
                <w:color w:val="0F243E"/>
                <w:sz w:val="20"/>
              </w:rPr>
            </w:pPr>
            <w:r w:rsidRPr="00456A1D">
              <w:rPr>
                <w:color w:val="0F243E"/>
                <w:sz w:val="20"/>
              </w:rPr>
              <w:t>Domaine de la Vallée</w:t>
            </w:r>
          </w:p>
        </w:tc>
      </w:tr>
      <w:tr w:rsidR="008C6E4D" w14:paraId="0DA3D04E" w14:textId="77777777" w:rsidTr="00456A1D">
        <w:trPr>
          <w:trHeight w:val="268"/>
          <w:jc w:val="center"/>
        </w:trPr>
        <w:tc>
          <w:tcPr>
            <w:tcW w:w="3039" w:type="dxa"/>
            <w:vMerge/>
            <w:tcBorders>
              <w:top w:val="nil"/>
            </w:tcBorders>
            <w:shd w:val="clear" w:color="auto" w:fill="auto"/>
            <w:vAlign w:val="center"/>
          </w:tcPr>
          <w:p w14:paraId="5DF7EC93" w14:textId="77777777" w:rsidR="0001675D" w:rsidRPr="00456A1D" w:rsidRDefault="0001675D" w:rsidP="00456A1D">
            <w:pPr>
              <w:widowControl w:val="0"/>
              <w:autoSpaceDE w:val="0"/>
              <w:autoSpaceDN w:val="0"/>
              <w:jc w:val="center"/>
              <w:rPr>
                <w:color w:val="0F243E"/>
                <w:sz w:val="2"/>
                <w:szCs w:val="2"/>
              </w:rPr>
            </w:pPr>
          </w:p>
        </w:tc>
        <w:tc>
          <w:tcPr>
            <w:tcW w:w="3989" w:type="dxa"/>
            <w:shd w:val="clear" w:color="auto" w:fill="auto"/>
            <w:vAlign w:val="center"/>
          </w:tcPr>
          <w:p w14:paraId="0B3BBBE4" w14:textId="77777777" w:rsidR="0001675D" w:rsidRPr="00456A1D" w:rsidRDefault="00070921" w:rsidP="00456A1D">
            <w:pPr>
              <w:pStyle w:val="TableParagraph"/>
              <w:jc w:val="center"/>
              <w:rPr>
                <w:color w:val="0F243E"/>
                <w:sz w:val="20"/>
              </w:rPr>
            </w:pPr>
            <w:r w:rsidRPr="00456A1D">
              <w:rPr>
                <w:color w:val="0F243E"/>
                <w:sz w:val="20"/>
              </w:rPr>
              <w:t>Merisiers Plaisances</w:t>
            </w:r>
          </w:p>
        </w:tc>
      </w:tr>
      <w:tr w:rsidR="008C6E4D" w14:paraId="75FBB63B" w14:textId="77777777" w:rsidTr="00456A1D">
        <w:trPr>
          <w:trHeight w:val="270"/>
          <w:jc w:val="center"/>
        </w:trPr>
        <w:tc>
          <w:tcPr>
            <w:tcW w:w="3039" w:type="dxa"/>
            <w:vMerge w:val="restart"/>
            <w:shd w:val="clear" w:color="auto" w:fill="auto"/>
            <w:vAlign w:val="center"/>
          </w:tcPr>
          <w:p w14:paraId="607AF5D5" w14:textId="77777777" w:rsidR="0001675D" w:rsidRPr="00456A1D" w:rsidRDefault="00070921" w:rsidP="00456A1D">
            <w:pPr>
              <w:pStyle w:val="TableParagraph"/>
              <w:jc w:val="center"/>
              <w:rPr>
                <w:color w:val="0F243E"/>
                <w:sz w:val="20"/>
              </w:rPr>
            </w:pPr>
            <w:r w:rsidRPr="00456A1D">
              <w:rPr>
                <w:color w:val="0F243E"/>
                <w:sz w:val="20"/>
              </w:rPr>
              <w:t>Poissy</w:t>
            </w:r>
          </w:p>
        </w:tc>
        <w:tc>
          <w:tcPr>
            <w:tcW w:w="3989" w:type="dxa"/>
            <w:shd w:val="clear" w:color="auto" w:fill="auto"/>
            <w:vAlign w:val="center"/>
          </w:tcPr>
          <w:p w14:paraId="6835E0BE" w14:textId="77777777" w:rsidR="0001675D" w:rsidRPr="00456A1D" w:rsidRDefault="00070921" w:rsidP="00456A1D">
            <w:pPr>
              <w:pStyle w:val="TableParagraph"/>
              <w:jc w:val="center"/>
              <w:rPr>
                <w:color w:val="0F243E"/>
                <w:sz w:val="20"/>
              </w:rPr>
            </w:pPr>
            <w:r w:rsidRPr="00456A1D">
              <w:rPr>
                <w:color w:val="0F243E"/>
                <w:sz w:val="20"/>
              </w:rPr>
              <w:t>Beauregard</w:t>
            </w:r>
          </w:p>
        </w:tc>
      </w:tr>
      <w:tr w:rsidR="008C6E4D" w14:paraId="24685AEA" w14:textId="77777777" w:rsidTr="00456A1D">
        <w:trPr>
          <w:trHeight w:val="268"/>
          <w:jc w:val="center"/>
        </w:trPr>
        <w:tc>
          <w:tcPr>
            <w:tcW w:w="3039" w:type="dxa"/>
            <w:vMerge/>
            <w:tcBorders>
              <w:top w:val="nil"/>
            </w:tcBorders>
            <w:shd w:val="clear" w:color="auto" w:fill="auto"/>
            <w:vAlign w:val="center"/>
          </w:tcPr>
          <w:p w14:paraId="548AF423" w14:textId="77777777" w:rsidR="0001675D" w:rsidRPr="00456A1D" w:rsidRDefault="0001675D" w:rsidP="00456A1D">
            <w:pPr>
              <w:widowControl w:val="0"/>
              <w:autoSpaceDE w:val="0"/>
              <w:autoSpaceDN w:val="0"/>
              <w:jc w:val="center"/>
              <w:rPr>
                <w:color w:val="0F243E"/>
                <w:sz w:val="2"/>
                <w:szCs w:val="2"/>
              </w:rPr>
            </w:pPr>
          </w:p>
        </w:tc>
        <w:tc>
          <w:tcPr>
            <w:tcW w:w="3989" w:type="dxa"/>
            <w:shd w:val="clear" w:color="auto" w:fill="auto"/>
            <w:vAlign w:val="center"/>
          </w:tcPr>
          <w:p w14:paraId="71C4C28C" w14:textId="77777777" w:rsidR="0001675D" w:rsidRPr="00456A1D" w:rsidRDefault="00070921" w:rsidP="00456A1D">
            <w:pPr>
              <w:pStyle w:val="TableParagraph"/>
              <w:jc w:val="center"/>
              <w:rPr>
                <w:color w:val="0F243E"/>
                <w:sz w:val="20"/>
              </w:rPr>
            </w:pPr>
            <w:r w:rsidRPr="00456A1D">
              <w:rPr>
                <w:color w:val="0F243E"/>
                <w:sz w:val="20"/>
              </w:rPr>
              <w:t>Saint Exupéry</w:t>
            </w:r>
          </w:p>
        </w:tc>
      </w:tr>
      <w:tr w:rsidR="008C6E4D" w14:paraId="415F81EE" w14:textId="77777777" w:rsidTr="00456A1D">
        <w:trPr>
          <w:trHeight w:val="268"/>
          <w:jc w:val="center"/>
        </w:trPr>
        <w:tc>
          <w:tcPr>
            <w:tcW w:w="3039" w:type="dxa"/>
            <w:shd w:val="clear" w:color="auto" w:fill="auto"/>
            <w:vAlign w:val="center"/>
          </w:tcPr>
          <w:p w14:paraId="527485C5" w14:textId="77777777" w:rsidR="0001675D" w:rsidRPr="00456A1D" w:rsidRDefault="00070921" w:rsidP="00456A1D">
            <w:pPr>
              <w:pStyle w:val="TableParagraph"/>
              <w:jc w:val="center"/>
              <w:rPr>
                <w:color w:val="0F243E"/>
                <w:sz w:val="20"/>
              </w:rPr>
            </w:pPr>
            <w:r w:rsidRPr="00456A1D">
              <w:rPr>
                <w:color w:val="0F243E"/>
                <w:sz w:val="20"/>
              </w:rPr>
              <w:t>Vernouillet</w:t>
            </w:r>
          </w:p>
        </w:tc>
        <w:tc>
          <w:tcPr>
            <w:tcW w:w="3989" w:type="dxa"/>
            <w:shd w:val="clear" w:color="auto" w:fill="auto"/>
            <w:vAlign w:val="center"/>
          </w:tcPr>
          <w:p w14:paraId="5B3CAA56" w14:textId="77777777" w:rsidR="0001675D" w:rsidRPr="00456A1D" w:rsidRDefault="00070921" w:rsidP="00456A1D">
            <w:pPr>
              <w:pStyle w:val="TableParagraph"/>
              <w:jc w:val="center"/>
              <w:rPr>
                <w:color w:val="0F243E"/>
                <w:sz w:val="20"/>
              </w:rPr>
            </w:pPr>
            <w:r w:rsidRPr="00456A1D">
              <w:rPr>
                <w:color w:val="0F243E"/>
                <w:sz w:val="20"/>
              </w:rPr>
              <w:t>Cité du Parc</w:t>
            </w:r>
          </w:p>
        </w:tc>
      </w:tr>
      <w:tr w:rsidR="008C6E4D" w14:paraId="788BF5F6" w14:textId="77777777" w:rsidTr="00456A1D">
        <w:trPr>
          <w:trHeight w:val="777"/>
          <w:jc w:val="center"/>
        </w:trPr>
        <w:tc>
          <w:tcPr>
            <w:tcW w:w="3039" w:type="dxa"/>
            <w:shd w:val="clear" w:color="auto" w:fill="auto"/>
            <w:vAlign w:val="center"/>
          </w:tcPr>
          <w:p w14:paraId="08085564" w14:textId="77777777" w:rsidR="0001675D" w:rsidRPr="00456A1D" w:rsidRDefault="00070921" w:rsidP="00456A1D">
            <w:pPr>
              <w:pStyle w:val="TableParagraph"/>
              <w:jc w:val="center"/>
              <w:rPr>
                <w:color w:val="0F243E"/>
                <w:sz w:val="20"/>
              </w:rPr>
            </w:pPr>
            <w:r w:rsidRPr="00456A1D">
              <w:rPr>
                <w:color w:val="0F243E"/>
                <w:sz w:val="20"/>
              </w:rPr>
              <w:t>Achères</w:t>
            </w:r>
          </w:p>
        </w:tc>
        <w:tc>
          <w:tcPr>
            <w:tcW w:w="3989" w:type="dxa"/>
            <w:shd w:val="clear" w:color="auto" w:fill="auto"/>
            <w:vAlign w:val="center"/>
          </w:tcPr>
          <w:p w14:paraId="42C08D35" w14:textId="77777777" w:rsidR="0001675D" w:rsidRPr="00456A1D" w:rsidRDefault="00070921" w:rsidP="00456A1D">
            <w:pPr>
              <w:pStyle w:val="TableParagraph"/>
              <w:jc w:val="center"/>
              <w:rPr>
                <w:color w:val="0F243E"/>
                <w:sz w:val="20"/>
              </w:rPr>
            </w:pPr>
            <w:r w:rsidRPr="00456A1D">
              <w:rPr>
                <w:color w:val="0F243E"/>
                <w:sz w:val="20"/>
              </w:rPr>
              <w:t>Le Champ de Villars, La</w:t>
            </w:r>
            <w:r w:rsidRPr="00456A1D">
              <w:rPr>
                <w:color w:val="0F243E"/>
                <w:spacing w:val="-16"/>
                <w:sz w:val="20"/>
              </w:rPr>
              <w:t xml:space="preserve"> </w:t>
            </w:r>
            <w:r w:rsidRPr="00456A1D">
              <w:rPr>
                <w:color w:val="0F243E"/>
                <w:sz w:val="20"/>
              </w:rPr>
              <w:t>Barricade,</w:t>
            </w:r>
          </w:p>
          <w:p w14:paraId="6FF606B6" w14:textId="77777777" w:rsidR="0001675D" w:rsidRPr="00456A1D" w:rsidRDefault="00070921" w:rsidP="00456A1D">
            <w:pPr>
              <w:pStyle w:val="TableParagraph"/>
              <w:jc w:val="center"/>
              <w:rPr>
                <w:color w:val="0F243E"/>
                <w:spacing w:val="-6"/>
                <w:sz w:val="20"/>
              </w:rPr>
            </w:pPr>
            <w:r w:rsidRPr="00456A1D">
              <w:rPr>
                <w:color w:val="0F243E"/>
                <w:sz w:val="20"/>
              </w:rPr>
              <w:t>Les Plantes d’Hennemont,</w:t>
            </w:r>
          </w:p>
          <w:p w14:paraId="4C6C79DD" w14:textId="77777777" w:rsidR="0001675D" w:rsidRPr="00456A1D" w:rsidRDefault="00070921" w:rsidP="00456A1D">
            <w:pPr>
              <w:pStyle w:val="TableParagraph"/>
              <w:jc w:val="center"/>
              <w:rPr>
                <w:color w:val="0F243E"/>
                <w:sz w:val="20"/>
              </w:rPr>
            </w:pPr>
            <w:r w:rsidRPr="00456A1D">
              <w:rPr>
                <w:color w:val="0F243E"/>
                <w:sz w:val="20"/>
              </w:rPr>
              <w:t>La Sablière</w:t>
            </w:r>
          </w:p>
        </w:tc>
      </w:tr>
      <w:tr w:rsidR="008C6E4D" w14:paraId="78B6D526" w14:textId="77777777" w:rsidTr="00456A1D">
        <w:trPr>
          <w:trHeight w:val="268"/>
          <w:jc w:val="center"/>
        </w:trPr>
        <w:tc>
          <w:tcPr>
            <w:tcW w:w="3039" w:type="dxa"/>
            <w:shd w:val="clear" w:color="auto" w:fill="auto"/>
            <w:vAlign w:val="center"/>
          </w:tcPr>
          <w:p w14:paraId="2C67E70A" w14:textId="77777777" w:rsidR="0001675D" w:rsidRPr="00456A1D" w:rsidRDefault="00070921" w:rsidP="00456A1D">
            <w:pPr>
              <w:pStyle w:val="TableParagraph"/>
              <w:jc w:val="center"/>
              <w:rPr>
                <w:color w:val="0F243E"/>
                <w:sz w:val="20"/>
              </w:rPr>
            </w:pPr>
            <w:r w:rsidRPr="00456A1D">
              <w:rPr>
                <w:color w:val="0F243E"/>
                <w:sz w:val="20"/>
              </w:rPr>
              <w:t>Aubergenville</w:t>
            </w:r>
          </w:p>
        </w:tc>
        <w:tc>
          <w:tcPr>
            <w:tcW w:w="3989" w:type="dxa"/>
            <w:shd w:val="clear" w:color="auto" w:fill="auto"/>
            <w:vAlign w:val="center"/>
          </w:tcPr>
          <w:p w14:paraId="29172A19" w14:textId="77777777" w:rsidR="0001675D" w:rsidRPr="00456A1D" w:rsidRDefault="00070921" w:rsidP="00456A1D">
            <w:pPr>
              <w:pStyle w:val="TableParagraph"/>
              <w:jc w:val="center"/>
              <w:rPr>
                <w:color w:val="0F243E"/>
                <w:sz w:val="20"/>
              </w:rPr>
            </w:pPr>
            <w:r w:rsidRPr="00456A1D">
              <w:rPr>
                <w:color w:val="0F243E"/>
                <w:sz w:val="20"/>
              </w:rPr>
              <w:t>Cité d’Acosta</w:t>
            </w:r>
          </w:p>
        </w:tc>
      </w:tr>
      <w:tr w:rsidR="008C6E4D" w14:paraId="0F5AA278" w14:textId="77777777" w:rsidTr="00456A1D">
        <w:trPr>
          <w:trHeight w:val="270"/>
          <w:jc w:val="center"/>
        </w:trPr>
        <w:tc>
          <w:tcPr>
            <w:tcW w:w="3039" w:type="dxa"/>
            <w:shd w:val="clear" w:color="auto" w:fill="auto"/>
            <w:vAlign w:val="center"/>
          </w:tcPr>
          <w:p w14:paraId="191C0B5E" w14:textId="77777777" w:rsidR="0001675D" w:rsidRPr="00456A1D" w:rsidRDefault="00070921" w:rsidP="00456A1D">
            <w:pPr>
              <w:pStyle w:val="TableParagraph"/>
              <w:jc w:val="center"/>
              <w:rPr>
                <w:color w:val="0F243E"/>
                <w:sz w:val="20"/>
              </w:rPr>
            </w:pPr>
            <w:r w:rsidRPr="00456A1D">
              <w:rPr>
                <w:color w:val="0F243E"/>
                <w:sz w:val="20"/>
              </w:rPr>
              <w:t>Ecquevilly</w:t>
            </w:r>
          </w:p>
        </w:tc>
        <w:tc>
          <w:tcPr>
            <w:tcW w:w="3989" w:type="dxa"/>
            <w:shd w:val="clear" w:color="auto" w:fill="auto"/>
            <w:vAlign w:val="center"/>
          </w:tcPr>
          <w:p w14:paraId="63ECD2AA" w14:textId="77777777" w:rsidR="0001675D" w:rsidRPr="00456A1D" w:rsidRDefault="00070921" w:rsidP="00456A1D">
            <w:pPr>
              <w:pStyle w:val="TableParagraph"/>
              <w:jc w:val="center"/>
              <w:rPr>
                <w:color w:val="0F243E"/>
                <w:sz w:val="20"/>
              </w:rPr>
            </w:pPr>
            <w:r w:rsidRPr="00456A1D">
              <w:rPr>
                <w:color w:val="0F243E"/>
                <w:sz w:val="20"/>
              </w:rPr>
              <w:t>Cité du Parc</w:t>
            </w:r>
          </w:p>
        </w:tc>
      </w:tr>
      <w:tr w:rsidR="008C6E4D" w14:paraId="558D34C4" w14:textId="77777777" w:rsidTr="00456A1D">
        <w:trPr>
          <w:trHeight w:val="268"/>
          <w:jc w:val="center"/>
        </w:trPr>
        <w:tc>
          <w:tcPr>
            <w:tcW w:w="3039" w:type="dxa"/>
            <w:shd w:val="clear" w:color="auto" w:fill="auto"/>
            <w:vAlign w:val="center"/>
          </w:tcPr>
          <w:p w14:paraId="23179FDA" w14:textId="77777777" w:rsidR="0001675D" w:rsidRPr="00456A1D" w:rsidRDefault="00070921" w:rsidP="00456A1D">
            <w:pPr>
              <w:pStyle w:val="TableParagraph"/>
              <w:jc w:val="center"/>
              <w:rPr>
                <w:color w:val="0F243E"/>
                <w:sz w:val="20"/>
              </w:rPr>
            </w:pPr>
            <w:r w:rsidRPr="00456A1D">
              <w:rPr>
                <w:color w:val="0F243E"/>
                <w:sz w:val="20"/>
              </w:rPr>
              <w:t>Meulan</w:t>
            </w:r>
          </w:p>
        </w:tc>
        <w:tc>
          <w:tcPr>
            <w:tcW w:w="3989" w:type="dxa"/>
            <w:shd w:val="clear" w:color="auto" w:fill="auto"/>
            <w:vAlign w:val="center"/>
          </w:tcPr>
          <w:p w14:paraId="5C5C21E5" w14:textId="77777777" w:rsidR="0001675D" w:rsidRPr="00456A1D" w:rsidRDefault="00070921" w:rsidP="00456A1D">
            <w:pPr>
              <w:pStyle w:val="TableParagraph"/>
              <w:jc w:val="center"/>
              <w:rPr>
                <w:color w:val="0F243E"/>
                <w:sz w:val="20"/>
              </w:rPr>
            </w:pPr>
            <w:r w:rsidRPr="00456A1D">
              <w:rPr>
                <w:color w:val="0F243E"/>
                <w:sz w:val="20"/>
              </w:rPr>
              <w:t>Cité Le Paradis</w:t>
            </w:r>
          </w:p>
        </w:tc>
      </w:tr>
    </w:tbl>
    <w:p w14:paraId="252E3698" w14:textId="77777777" w:rsidR="00702E0C" w:rsidRDefault="00702E0C">
      <w:pPr>
        <w:spacing w:after="0" w:line="240" w:lineRule="auto"/>
        <w:rPr>
          <w:rFonts w:ascii="Arial" w:hAnsi="Arial"/>
        </w:rPr>
      </w:pPr>
    </w:p>
    <w:p w14:paraId="78F13491" w14:textId="77777777" w:rsidR="00702E0C" w:rsidRDefault="00070921">
      <w:pPr>
        <w:spacing w:after="0" w:line="240" w:lineRule="auto"/>
        <w:rPr>
          <w:rFonts w:ascii="Arial" w:hAnsi="Arial"/>
        </w:rPr>
      </w:pPr>
      <w:r>
        <w:rPr>
          <w:rFonts w:ascii="Arial" w:hAnsi="Arial"/>
        </w:rPr>
        <w:br w:type="page"/>
      </w:r>
    </w:p>
    <w:p w14:paraId="587A863A" w14:textId="77777777" w:rsidR="00702E0C" w:rsidRPr="0080764B" w:rsidRDefault="00070921" w:rsidP="00702E0C">
      <w:pPr>
        <w:pStyle w:val="Titre2"/>
        <w:spacing w:line="240" w:lineRule="auto"/>
        <w:rPr>
          <w:rFonts w:ascii="Arial" w:hAnsi="Arial" w:cs="Arial"/>
          <w:sz w:val="28"/>
          <w:szCs w:val="28"/>
        </w:rPr>
      </w:pPr>
      <w:bookmarkStart w:id="11" w:name="_Hlk523152420"/>
      <w:r w:rsidRPr="0A75EADF">
        <w:rPr>
          <w:rFonts w:ascii="Arial" w:hAnsi="Arial" w:cs="Arial"/>
          <w:sz w:val="28"/>
          <w:szCs w:val="28"/>
        </w:rPr>
        <w:lastRenderedPageBreak/>
        <w:t>Critères partenariaux</w:t>
      </w:r>
    </w:p>
    <w:bookmarkEnd w:id="11"/>
    <w:p w14:paraId="6F7C3A1B" w14:textId="77777777" w:rsidR="005D1067" w:rsidRDefault="005D1067" w:rsidP="00702E0C">
      <w:pPr>
        <w:pStyle w:val="Corpsdetexte2"/>
        <w:spacing w:before="0" w:after="0" w:line="240" w:lineRule="auto"/>
        <w:rPr>
          <w:rFonts w:ascii="Arial" w:hAnsi="Arial" w:cs="Arial"/>
        </w:rPr>
      </w:pPr>
    </w:p>
    <w:p w14:paraId="0BCE1240" w14:textId="77777777" w:rsidR="00702E0C" w:rsidRPr="004D1C9B" w:rsidRDefault="00070921" w:rsidP="00702E0C">
      <w:pPr>
        <w:pStyle w:val="Corpsdetexte2"/>
        <w:spacing w:before="0" w:after="0" w:line="240" w:lineRule="auto"/>
        <w:rPr>
          <w:rFonts w:ascii="Arial" w:hAnsi="Arial" w:cs="Arial"/>
        </w:rPr>
      </w:pPr>
      <w:r w:rsidRPr="0A75EADF">
        <w:rPr>
          <w:rFonts w:ascii="Arial" w:hAnsi="Arial" w:cs="Arial"/>
        </w:rPr>
        <w:t>Les</w:t>
      </w:r>
      <w:r>
        <w:rPr>
          <w:rFonts w:ascii="Arial" w:hAnsi="Arial" w:cs="Arial"/>
        </w:rPr>
        <w:t xml:space="preserve"> projets sélectionnés devront :</w:t>
      </w:r>
    </w:p>
    <w:p w14:paraId="7B9EDF36" w14:textId="77777777" w:rsidR="00702E0C" w:rsidRPr="004D1C9B" w:rsidRDefault="001D017D" w:rsidP="002A76ED">
      <w:pPr>
        <w:pStyle w:val="Corpsdetexte2"/>
        <w:numPr>
          <w:ilvl w:val="0"/>
          <w:numId w:val="5"/>
        </w:numPr>
        <w:spacing w:before="120" w:after="0" w:line="240" w:lineRule="auto"/>
        <w:ind w:left="714" w:hanging="357"/>
        <w:rPr>
          <w:rFonts w:ascii="Arial" w:hAnsi="Arial" w:cs="Arial"/>
        </w:rPr>
      </w:pPr>
      <w:r>
        <w:rPr>
          <w:rFonts w:ascii="Arial" w:hAnsi="Arial" w:cs="Arial"/>
        </w:rPr>
        <w:t>M</w:t>
      </w:r>
      <w:r w:rsidR="00070921" w:rsidRPr="0A75EADF">
        <w:rPr>
          <w:rFonts w:ascii="Arial" w:hAnsi="Arial" w:cs="Arial"/>
        </w:rPr>
        <w:t>ener des approches con</w:t>
      </w:r>
      <w:r w:rsidR="00070921">
        <w:rPr>
          <w:rFonts w:ascii="Arial" w:hAnsi="Arial" w:cs="Arial"/>
        </w:rPr>
        <w:t>certées et pluridisciplinaires,</w:t>
      </w:r>
    </w:p>
    <w:p w14:paraId="18E62324" w14:textId="2F94C375" w:rsidR="00702E0C" w:rsidRPr="004562F0" w:rsidRDefault="001D017D" w:rsidP="000F7771">
      <w:pPr>
        <w:pStyle w:val="Corpsdetexte2"/>
        <w:numPr>
          <w:ilvl w:val="0"/>
          <w:numId w:val="5"/>
        </w:numPr>
        <w:spacing w:before="0" w:after="0" w:line="240" w:lineRule="auto"/>
        <w:rPr>
          <w:rFonts w:ascii="Arial" w:hAnsi="Arial" w:cs="Arial"/>
        </w:rPr>
      </w:pPr>
      <w:r>
        <w:rPr>
          <w:rFonts w:ascii="Arial" w:hAnsi="Arial" w:cs="Arial"/>
        </w:rPr>
        <w:t>S</w:t>
      </w:r>
      <w:r w:rsidR="00070921" w:rsidRPr="4630A84B">
        <w:rPr>
          <w:rFonts w:ascii="Arial" w:hAnsi="Arial" w:cs="Arial"/>
        </w:rPr>
        <w:t xml:space="preserve">’intégrer au contexte local, et être complémentaires des actions existantes. A ce titre, les porteurs de projet devront participer à la </w:t>
      </w:r>
      <w:r w:rsidR="00070921" w:rsidRPr="004562F0">
        <w:rPr>
          <w:rFonts w:ascii="Arial" w:hAnsi="Arial" w:cs="Arial"/>
        </w:rPr>
        <w:t>construction et à l’existence d’un réseau d’acteurs,</w:t>
      </w:r>
      <w:r w:rsidR="000F7771">
        <w:rPr>
          <w:rFonts w:ascii="Arial" w:hAnsi="Arial" w:cs="Arial"/>
        </w:rPr>
        <w:t xml:space="preserve"> </w:t>
      </w:r>
      <w:r w:rsidR="00070921" w:rsidRPr="004562F0">
        <w:rPr>
          <w:rFonts w:ascii="Arial" w:hAnsi="Arial" w:cs="Arial"/>
        </w:rPr>
        <w:t>développer des liens partenariaux et notamment avec les services départementaux (</w:t>
      </w:r>
      <w:r w:rsidR="00070921">
        <w:rPr>
          <w:rFonts w:ascii="Arial" w:hAnsi="Arial" w:cs="Arial"/>
        </w:rPr>
        <w:t>p</w:t>
      </w:r>
      <w:r w:rsidR="00070921" w:rsidRPr="004562F0">
        <w:rPr>
          <w:rFonts w:ascii="Arial" w:hAnsi="Arial" w:cs="Arial"/>
        </w:rPr>
        <w:t xml:space="preserve">ôle social, pôle enfance jeunesse, pôle insertion, </w:t>
      </w:r>
      <w:r w:rsidR="00820362">
        <w:rPr>
          <w:rFonts w:ascii="Arial" w:hAnsi="Arial" w:cs="Arial"/>
        </w:rPr>
        <w:t>PMI</w:t>
      </w:r>
      <w:r w:rsidR="00070921" w:rsidRPr="004562F0">
        <w:rPr>
          <w:rFonts w:ascii="Arial" w:hAnsi="Arial" w:cs="Arial"/>
        </w:rPr>
        <w:t xml:space="preserve">, </w:t>
      </w:r>
      <w:proofErr w:type="spellStart"/>
      <w:r w:rsidR="000F7771">
        <w:rPr>
          <w:rFonts w:ascii="Arial" w:hAnsi="Arial" w:cs="Arial"/>
        </w:rPr>
        <w:t>A</w:t>
      </w:r>
      <w:r w:rsidR="00070921" w:rsidRPr="004562F0">
        <w:rPr>
          <w:rFonts w:ascii="Arial" w:hAnsi="Arial" w:cs="Arial"/>
        </w:rPr>
        <w:t>cti</w:t>
      </w:r>
      <w:r w:rsidR="00070921">
        <w:rPr>
          <w:rFonts w:ascii="Arial" w:hAnsi="Arial" w:cs="Arial"/>
        </w:rPr>
        <w:t>vit’y</w:t>
      </w:r>
      <w:proofErr w:type="spellEnd"/>
      <w:r w:rsidR="00070921">
        <w:rPr>
          <w:rFonts w:ascii="Arial" w:hAnsi="Arial" w:cs="Arial"/>
        </w:rPr>
        <w:t>, prévention spécialisée…).</w:t>
      </w:r>
    </w:p>
    <w:p w14:paraId="4FDECDC1" w14:textId="77777777" w:rsidR="00702E0C" w:rsidRPr="00456A1D" w:rsidRDefault="00702E0C" w:rsidP="00702E0C">
      <w:pPr>
        <w:spacing w:after="0" w:line="240" w:lineRule="auto"/>
        <w:jc w:val="both"/>
        <w:rPr>
          <w:rFonts w:ascii="Arial" w:hAnsi="Arial"/>
        </w:rPr>
      </w:pPr>
    </w:p>
    <w:p w14:paraId="31884F5D" w14:textId="77777777" w:rsidR="00702E0C" w:rsidRPr="0080764B" w:rsidRDefault="00070921" w:rsidP="00702E0C">
      <w:pPr>
        <w:pStyle w:val="Titre2"/>
        <w:spacing w:line="240" w:lineRule="auto"/>
        <w:rPr>
          <w:rFonts w:ascii="Arial" w:hAnsi="Arial" w:cs="Arial"/>
          <w:sz w:val="28"/>
          <w:szCs w:val="28"/>
        </w:rPr>
      </w:pPr>
      <w:bookmarkStart w:id="12" w:name="_Hlk523315504"/>
      <w:r w:rsidRPr="0A75EADF">
        <w:rPr>
          <w:rFonts w:ascii="Arial" w:hAnsi="Arial" w:cs="Arial"/>
          <w:sz w:val="28"/>
          <w:szCs w:val="28"/>
        </w:rPr>
        <w:t>Critères départementaux</w:t>
      </w:r>
    </w:p>
    <w:bookmarkEnd w:id="12"/>
    <w:p w14:paraId="55596BFD" w14:textId="77777777" w:rsidR="00702E0C" w:rsidRPr="004562F0" w:rsidRDefault="005D1067" w:rsidP="002A76ED">
      <w:pPr>
        <w:pStyle w:val="Corpsdetexte2"/>
        <w:numPr>
          <w:ilvl w:val="0"/>
          <w:numId w:val="5"/>
        </w:numPr>
        <w:spacing w:before="120" w:after="0" w:line="240" w:lineRule="auto"/>
        <w:ind w:left="714" w:hanging="357"/>
        <w:rPr>
          <w:rFonts w:ascii="Arial" w:hAnsi="Arial" w:cs="Arial"/>
        </w:rPr>
      </w:pPr>
      <w:r>
        <w:rPr>
          <w:rFonts w:ascii="Arial" w:hAnsi="Arial" w:cs="Arial"/>
        </w:rPr>
        <w:t>S</w:t>
      </w:r>
      <w:r w:rsidR="00070921" w:rsidRPr="0A75EADF">
        <w:rPr>
          <w:rFonts w:ascii="Arial" w:hAnsi="Arial" w:cs="Arial"/>
        </w:rPr>
        <w:t xml:space="preserve">’intégrer dans un parcours global de prise en charge du bénéficiaire : l’action menée doit appréhender les difficultés </w:t>
      </w:r>
      <w:r w:rsidR="00070921">
        <w:rPr>
          <w:rFonts w:ascii="Arial" w:hAnsi="Arial" w:cs="Arial"/>
        </w:rPr>
        <w:t>du public de manière large,</w:t>
      </w:r>
    </w:p>
    <w:p w14:paraId="6290B481" w14:textId="27B2CAC4" w:rsidR="00702E0C" w:rsidRPr="004D1C9B" w:rsidRDefault="005D1067" w:rsidP="000F7771">
      <w:pPr>
        <w:pStyle w:val="Corpsdetexte2"/>
        <w:numPr>
          <w:ilvl w:val="0"/>
          <w:numId w:val="5"/>
        </w:numPr>
        <w:spacing w:before="0" w:after="0" w:line="240" w:lineRule="auto"/>
        <w:rPr>
          <w:rFonts w:ascii="Arial" w:hAnsi="Arial" w:cs="Arial"/>
        </w:rPr>
      </w:pPr>
      <w:r>
        <w:rPr>
          <w:rFonts w:ascii="Arial" w:hAnsi="Arial" w:cs="Arial"/>
        </w:rPr>
        <w:t>M</w:t>
      </w:r>
      <w:r w:rsidR="00070921" w:rsidRPr="004562F0">
        <w:rPr>
          <w:rFonts w:ascii="Arial" w:hAnsi="Arial" w:cs="Arial"/>
        </w:rPr>
        <w:t xml:space="preserve">obiliser les publics peu utilisateurs des structures d’accueil et des dispositifs de droit commun, selon un principe de subsidiarité avec les services du </w:t>
      </w:r>
      <w:r w:rsidR="000F7771">
        <w:rPr>
          <w:rFonts w:ascii="Arial" w:hAnsi="Arial" w:cs="Arial"/>
        </w:rPr>
        <w:t>D</w:t>
      </w:r>
      <w:r w:rsidR="00070921" w:rsidRPr="004562F0">
        <w:rPr>
          <w:rFonts w:ascii="Arial" w:hAnsi="Arial" w:cs="Arial"/>
        </w:rPr>
        <w:t xml:space="preserve">épartement. </w:t>
      </w:r>
      <w:r w:rsidR="00820362" w:rsidRPr="004562F0">
        <w:rPr>
          <w:rFonts w:ascii="Arial" w:hAnsi="Arial" w:cs="Arial"/>
        </w:rPr>
        <w:t>Les</w:t>
      </w:r>
      <w:r w:rsidR="00070921" w:rsidRPr="004562F0">
        <w:rPr>
          <w:rFonts w:ascii="Arial" w:hAnsi="Arial" w:cs="Arial"/>
        </w:rPr>
        <w:t xml:space="preserve"> publics particulièrement précarisés tels</w:t>
      </w:r>
      <w:r w:rsidR="00070921">
        <w:rPr>
          <w:rFonts w:ascii="Arial" w:hAnsi="Arial" w:cs="Arial"/>
        </w:rPr>
        <w:t xml:space="preserve"> que</w:t>
      </w:r>
      <w:r w:rsidR="00070921" w:rsidRPr="004562F0">
        <w:rPr>
          <w:rFonts w:ascii="Arial" w:hAnsi="Arial" w:cs="Arial"/>
        </w:rPr>
        <w:t xml:space="preserve"> </w:t>
      </w:r>
      <w:r w:rsidR="00070921" w:rsidRPr="0A75EADF">
        <w:rPr>
          <w:rFonts w:ascii="Arial" w:hAnsi="Arial" w:cs="Arial"/>
        </w:rPr>
        <w:t>les jeunes sans qualification, ceux en voie de marginalisation, ou les familles monopar</w:t>
      </w:r>
      <w:r w:rsidR="00070921">
        <w:rPr>
          <w:rFonts w:ascii="Arial" w:hAnsi="Arial" w:cs="Arial"/>
        </w:rPr>
        <w:t>entales sont aussi privilégiés,</w:t>
      </w:r>
    </w:p>
    <w:p w14:paraId="6469B2C5" w14:textId="77777777" w:rsidR="00702E0C" w:rsidRPr="004562F0" w:rsidRDefault="005D1067" w:rsidP="002A76ED">
      <w:pPr>
        <w:pStyle w:val="Corpsdetexte2"/>
        <w:numPr>
          <w:ilvl w:val="0"/>
          <w:numId w:val="5"/>
        </w:numPr>
        <w:spacing w:before="0" w:after="0" w:line="240" w:lineRule="auto"/>
        <w:rPr>
          <w:rFonts w:ascii="Arial" w:hAnsi="Arial" w:cs="Arial"/>
        </w:rPr>
      </w:pPr>
      <w:r>
        <w:rPr>
          <w:rFonts w:ascii="Arial" w:hAnsi="Arial" w:cs="Arial"/>
        </w:rPr>
        <w:t>P</w:t>
      </w:r>
      <w:r w:rsidR="00070921" w:rsidRPr="0A75EADF">
        <w:rPr>
          <w:rFonts w:ascii="Arial" w:hAnsi="Arial" w:cs="Arial"/>
        </w:rPr>
        <w:t>révenir le recours ultérieur à des mesures lourdes, notamment au titre de l’aide sociale et</w:t>
      </w:r>
      <w:r w:rsidR="00070921">
        <w:rPr>
          <w:rFonts w:ascii="Arial" w:hAnsi="Arial" w:cs="Arial"/>
        </w:rPr>
        <w:t xml:space="preserve"> de la protection de l’enfance,</w:t>
      </w:r>
    </w:p>
    <w:p w14:paraId="45FC1DB6" w14:textId="77777777" w:rsidR="00702E0C" w:rsidRPr="004562F0" w:rsidRDefault="005D1067" w:rsidP="002A76ED">
      <w:pPr>
        <w:pStyle w:val="Corpsdetexte2"/>
        <w:numPr>
          <w:ilvl w:val="0"/>
          <w:numId w:val="5"/>
        </w:numPr>
        <w:spacing w:before="0" w:after="0" w:line="240" w:lineRule="auto"/>
        <w:rPr>
          <w:rStyle w:val="e24kjd"/>
          <w:rFonts w:ascii="Arial" w:hAnsi="Arial" w:cs="Arial"/>
        </w:rPr>
      </w:pPr>
      <w:r>
        <w:rPr>
          <w:rStyle w:val="e24kjd"/>
          <w:rFonts w:ascii="Arial" w:hAnsi="Arial" w:cs="Arial"/>
        </w:rPr>
        <w:t>F</w:t>
      </w:r>
      <w:r w:rsidR="00070921" w:rsidRPr="004562F0">
        <w:rPr>
          <w:rStyle w:val="e24kjd"/>
          <w:rFonts w:ascii="Arial" w:hAnsi="Arial" w:cs="Arial"/>
        </w:rPr>
        <w:t xml:space="preserve">avoriser </w:t>
      </w:r>
      <w:r w:rsidR="00070921" w:rsidRPr="001D017D">
        <w:rPr>
          <w:rStyle w:val="e24kjd"/>
          <w:rFonts w:ascii="Arial" w:hAnsi="Arial" w:cs="Arial"/>
        </w:rPr>
        <w:t>l'</w:t>
      </w:r>
      <w:r w:rsidR="00070921" w:rsidRPr="001D017D">
        <w:rPr>
          <w:rStyle w:val="e24kjd"/>
          <w:rFonts w:ascii="Arial" w:hAnsi="Arial" w:cs="Arial"/>
          <w:bCs/>
        </w:rPr>
        <w:t>innovation sociale</w:t>
      </w:r>
      <w:r w:rsidR="00070921" w:rsidRPr="001D017D">
        <w:rPr>
          <w:rStyle w:val="e24kjd"/>
          <w:rFonts w:ascii="Arial" w:hAnsi="Arial" w:cs="Arial"/>
        </w:rPr>
        <w:t>, et ainsi, élaborer des réponses nouvelles</w:t>
      </w:r>
      <w:r w:rsidR="00CA60A1" w:rsidRPr="001D017D">
        <w:rPr>
          <w:rStyle w:val="e24kjd"/>
          <w:rFonts w:ascii="Arial" w:hAnsi="Arial" w:cs="Arial"/>
        </w:rPr>
        <w:t xml:space="preserve"> </w:t>
      </w:r>
      <w:r w:rsidR="00070921" w:rsidRPr="001D017D">
        <w:rPr>
          <w:rStyle w:val="e24kjd"/>
          <w:rFonts w:ascii="Arial" w:hAnsi="Arial" w:cs="Arial"/>
        </w:rPr>
        <w:t>aux</w:t>
      </w:r>
      <w:r w:rsidR="00CA60A1" w:rsidRPr="001D017D">
        <w:rPr>
          <w:rStyle w:val="e24kjd"/>
          <w:rFonts w:ascii="Arial" w:hAnsi="Arial" w:cs="Arial"/>
        </w:rPr>
        <w:t xml:space="preserve"> </w:t>
      </w:r>
      <w:r w:rsidR="00070921" w:rsidRPr="001D017D">
        <w:rPr>
          <w:rStyle w:val="e24kjd"/>
          <w:rFonts w:ascii="Arial" w:hAnsi="Arial" w:cs="Arial"/>
        </w:rPr>
        <w:t xml:space="preserve">besoins sociaux </w:t>
      </w:r>
      <w:r w:rsidR="00070921" w:rsidRPr="00EF42B7">
        <w:rPr>
          <w:rStyle w:val="e24kjd"/>
          <w:rFonts w:ascii="Arial" w:hAnsi="Arial" w:cs="Arial"/>
        </w:rPr>
        <w:t>identifiés</w:t>
      </w:r>
      <w:r w:rsidR="00070921" w:rsidRPr="001D017D">
        <w:rPr>
          <w:rStyle w:val="e24kjd"/>
          <w:rFonts w:ascii="Arial" w:hAnsi="Arial" w:cs="Arial"/>
        </w:rPr>
        <w:t xml:space="preserve"> ou mal satisfaits dans les conditions actuelles du marché et des politiques </w:t>
      </w:r>
      <w:r w:rsidR="00070921" w:rsidRPr="001D017D">
        <w:rPr>
          <w:rStyle w:val="e24kjd"/>
          <w:rFonts w:ascii="Arial" w:hAnsi="Arial" w:cs="Arial"/>
          <w:bCs/>
        </w:rPr>
        <w:t>sociales</w:t>
      </w:r>
      <w:r w:rsidR="00070921" w:rsidRPr="001D017D">
        <w:rPr>
          <w:rStyle w:val="e24kjd"/>
          <w:rFonts w:ascii="Arial" w:hAnsi="Arial" w:cs="Arial"/>
        </w:rPr>
        <w:t>,</w:t>
      </w:r>
      <w:r w:rsidR="00070921" w:rsidRPr="004562F0">
        <w:rPr>
          <w:rStyle w:val="e24kjd"/>
          <w:rFonts w:ascii="Arial" w:hAnsi="Arial" w:cs="Arial"/>
        </w:rPr>
        <w:t xml:space="preserve"> en impliquant la participation et la coopération des acteurs concernés, notamm</w:t>
      </w:r>
      <w:r w:rsidR="00070921">
        <w:rPr>
          <w:rStyle w:val="e24kjd"/>
          <w:rFonts w:ascii="Arial" w:hAnsi="Arial" w:cs="Arial"/>
        </w:rPr>
        <w:t>ent des utilisateurs et usagers.</w:t>
      </w:r>
    </w:p>
    <w:p w14:paraId="740CA967" w14:textId="77777777" w:rsidR="00702E0C" w:rsidRPr="004562F0" w:rsidRDefault="00702E0C" w:rsidP="00702E0C">
      <w:pPr>
        <w:pStyle w:val="Corpsdetexte2"/>
        <w:spacing w:before="0" w:after="0" w:line="240" w:lineRule="auto"/>
        <w:rPr>
          <w:rStyle w:val="e24kjd"/>
          <w:rFonts w:ascii="Arial" w:hAnsi="Arial" w:cs="Arial"/>
        </w:rPr>
      </w:pPr>
    </w:p>
    <w:p w14:paraId="24CBCFE7" w14:textId="77777777" w:rsidR="00702E0C" w:rsidRPr="004562F0" w:rsidRDefault="00070921" w:rsidP="00702E0C">
      <w:pPr>
        <w:pStyle w:val="Corpsdetexte2"/>
        <w:spacing w:before="0" w:after="0" w:line="240" w:lineRule="auto"/>
        <w:rPr>
          <w:rFonts w:ascii="Arial" w:hAnsi="Arial" w:cs="Arial"/>
        </w:rPr>
      </w:pPr>
      <w:r w:rsidRPr="004562F0">
        <w:rPr>
          <w:rStyle w:val="e24kjd"/>
          <w:rFonts w:ascii="Arial" w:hAnsi="Arial" w:cs="Arial"/>
        </w:rPr>
        <w:t xml:space="preserve">A NOTER : </w:t>
      </w:r>
      <w:r w:rsidR="00B200BC">
        <w:rPr>
          <w:rStyle w:val="e24kjd"/>
          <w:rFonts w:ascii="Arial" w:hAnsi="Arial" w:cs="Arial"/>
        </w:rPr>
        <w:t>être a</w:t>
      </w:r>
      <w:r w:rsidRPr="004562F0">
        <w:rPr>
          <w:rStyle w:val="e24kjd"/>
          <w:rFonts w:ascii="Arial" w:hAnsi="Arial" w:cs="Arial"/>
        </w:rPr>
        <w:t>ttentif à l’optimisation des moyens et des ressources disponibles sur le territoire, tant sur le plan humain que sur le plan financier, le TAD Seine Aval portera une attention toute particulière aux projets mutualisés et à rayonnement intercommu</w:t>
      </w:r>
      <w:r>
        <w:rPr>
          <w:rStyle w:val="e24kjd"/>
          <w:rFonts w:ascii="Arial" w:hAnsi="Arial" w:cs="Arial"/>
        </w:rPr>
        <w:t>nal.</w:t>
      </w:r>
    </w:p>
    <w:p w14:paraId="39F39195" w14:textId="77777777" w:rsidR="00702E0C" w:rsidRDefault="00702E0C">
      <w:pPr>
        <w:spacing w:after="0" w:line="240" w:lineRule="auto"/>
        <w:rPr>
          <w:rFonts w:ascii="Arial" w:hAnsi="Arial"/>
        </w:rPr>
      </w:pPr>
    </w:p>
    <w:p w14:paraId="5024D19A" w14:textId="77777777" w:rsidR="002A0065" w:rsidRPr="00651187" w:rsidRDefault="002A0065">
      <w:pPr>
        <w:spacing w:after="0" w:line="240" w:lineRule="auto"/>
        <w:rPr>
          <w:rFonts w:ascii="Arial" w:eastAsia="Yu Gothic Light" w:hAnsi="Arial"/>
        </w:rPr>
      </w:pPr>
    </w:p>
    <w:p w14:paraId="2F89DDEF" w14:textId="77777777" w:rsidR="00702E0C" w:rsidRPr="005E7A95" w:rsidRDefault="00070921" w:rsidP="00702E0C">
      <w:pPr>
        <w:pStyle w:val="Titre1"/>
        <w:spacing w:line="240" w:lineRule="auto"/>
        <w:rPr>
          <w:rFonts w:ascii="Arial" w:hAnsi="Arial"/>
          <w:b/>
          <w:bCs/>
          <w:sz w:val="32"/>
          <w:szCs w:val="32"/>
        </w:rPr>
      </w:pPr>
      <w:r>
        <w:rPr>
          <w:rFonts w:ascii="Arial" w:hAnsi="Arial"/>
          <w:b/>
          <w:bCs/>
          <w:sz w:val="32"/>
          <w:szCs w:val="32"/>
        </w:rPr>
        <w:t xml:space="preserve">PRINCIPALES </w:t>
      </w:r>
      <w:r w:rsidRPr="0A75EADF">
        <w:rPr>
          <w:rFonts w:ascii="Arial" w:hAnsi="Arial"/>
          <w:b/>
          <w:bCs/>
          <w:sz w:val="32"/>
          <w:szCs w:val="32"/>
        </w:rPr>
        <w:t xml:space="preserve">RÈGLES </w:t>
      </w:r>
      <w:r>
        <w:rPr>
          <w:rFonts w:ascii="Arial" w:hAnsi="Arial"/>
          <w:b/>
          <w:bCs/>
          <w:sz w:val="32"/>
          <w:szCs w:val="32"/>
        </w:rPr>
        <w:t>DE FINANCEMENT</w:t>
      </w:r>
    </w:p>
    <w:p w14:paraId="5713DD42" w14:textId="77777777" w:rsidR="00F92E44" w:rsidRPr="002A0065" w:rsidRDefault="00F92E44" w:rsidP="002A0065">
      <w:pPr>
        <w:spacing w:after="0" w:line="240" w:lineRule="auto"/>
        <w:jc w:val="both"/>
        <w:rPr>
          <w:rFonts w:ascii="Arial" w:hAnsi="Arial"/>
        </w:rPr>
      </w:pPr>
    </w:p>
    <w:p w14:paraId="301C1919" w14:textId="524AF7B3" w:rsidR="00F92E44" w:rsidRPr="002A0065" w:rsidRDefault="00070921" w:rsidP="002A0065">
      <w:pPr>
        <w:spacing w:after="0" w:line="240" w:lineRule="auto"/>
        <w:jc w:val="both"/>
        <w:rPr>
          <w:rFonts w:ascii="Arial" w:hAnsi="Arial"/>
        </w:rPr>
      </w:pPr>
      <w:r w:rsidRPr="002A0065">
        <w:rPr>
          <w:rFonts w:ascii="Arial" w:hAnsi="Arial"/>
        </w:rPr>
        <w:t xml:space="preserve">Les subventions sont soumises aux principes de cofinancement, d'interdiction du double financement et de </w:t>
      </w:r>
      <w:r w:rsidR="00820362" w:rsidRPr="002A0065">
        <w:rPr>
          <w:rFonts w:ascii="Arial" w:hAnsi="Arial"/>
        </w:rPr>
        <w:t>non-profit</w:t>
      </w:r>
      <w:r w:rsidRPr="002A0065">
        <w:rPr>
          <w:rFonts w:ascii="Arial" w:hAnsi="Arial"/>
        </w:rPr>
        <w:t>.</w:t>
      </w:r>
    </w:p>
    <w:p w14:paraId="40FBB20B" w14:textId="77777777" w:rsidR="00965CE4" w:rsidRPr="002A0065" w:rsidRDefault="00965CE4" w:rsidP="002A0065">
      <w:pPr>
        <w:spacing w:after="0" w:line="240" w:lineRule="auto"/>
        <w:jc w:val="both"/>
        <w:rPr>
          <w:rFonts w:ascii="Arial" w:hAnsi="Arial"/>
        </w:rPr>
      </w:pPr>
    </w:p>
    <w:p w14:paraId="12EA214C" w14:textId="77777777" w:rsidR="00F92E44" w:rsidRPr="00456A1D" w:rsidRDefault="00070921" w:rsidP="00965CE4">
      <w:pPr>
        <w:autoSpaceDE w:val="0"/>
        <w:autoSpaceDN w:val="0"/>
        <w:adjustRightInd w:val="0"/>
        <w:spacing w:after="0" w:line="240" w:lineRule="auto"/>
        <w:jc w:val="both"/>
        <w:rPr>
          <w:rFonts w:ascii="Arial" w:hAnsi="Arial"/>
          <w:b/>
          <w:bCs/>
          <w:i/>
          <w:iCs/>
          <w:sz w:val="24"/>
          <w:szCs w:val="24"/>
          <w:lang w:eastAsia="fr-FR"/>
        </w:rPr>
      </w:pPr>
      <w:r w:rsidRPr="00456A1D">
        <w:rPr>
          <w:rFonts w:ascii="Arial" w:hAnsi="Arial"/>
          <w:b/>
          <w:bCs/>
          <w:i/>
          <w:iCs/>
          <w:sz w:val="24"/>
          <w:szCs w:val="24"/>
          <w:lang w:eastAsia="fr-FR"/>
        </w:rPr>
        <w:t>Principe de cofinancement</w:t>
      </w:r>
    </w:p>
    <w:p w14:paraId="3B0C1728" w14:textId="77777777" w:rsidR="00F92E44" w:rsidRPr="002A0065" w:rsidRDefault="00070921" w:rsidP="002A0065">
      <w:pPr>
        <w:spacing w:after="0" w:line="240" w:lineRule="auto"/>
        <w:jc w:val="both"/>
        <w:rPr>
          <w:rFonts w:ascii="Arial" w:hAnsi="Arial"/>
        </w:rPr>
      </w:pPr>
      <w:r w:rsidRPr="002A0065">
        <w:rPr>
          <w:rFonts w:ascii="Arial" w:hAnsi="Arial"/>
        </w:rPr>
        <w:t xml:space="preserve">La subvention </w:t>
      </w:r>
      <w:r w:rsidR="00965CE4" w:rsidRPr="002A0065">
        <w:rPr>
          <w:rFonts w:ascii="Arial" w:hAnsi="Arial"/>
        </w:rPr>
        <w:t>du Département</w:t>
      </w:r>
      <w:r w:rsidRPr="002A0065">
        <w:rPr>
          <w:rFonts w:ascii="Arial" w:hAnsi="Arial"/>
        </w:rPr>
        <w:t xml:space="preserve"> ne peut financer la totalité des coûts de l'action concernée. Le</w:t>
      </w:r>
      <w:r w:rsidR="00965CE4" w:rsidRPr="002A0065">
        <w:rPr>
          <w:rFonts w:ascii="Arial" w:hAnsi="Arial"/>
        </w:rPr>
        <w:t xml:space="preserve"> </w:t>
      </w:r>
      <w:r w:rsidRPr="002A0065">
        <w:rPr>
          <w:rFonts w:ascii="Arial" w:hAnsi="Arial"/>
        </w:rPr>
        <w:t>demandeur doit contribuer financièrement à la réalisation de l'action soit par l'apport de</w:t>
      </w:r>
      <w:r w:rsidR="00965CE4" w:rsidRPr="002A0065">
        <w:rPr>
          <w:rFonts w:ascii="Arial" w:hAnsi="Arial"/>
        </w:rPr>
        <w:t xml:space="preserve"> </w:t>
      </w:r>
      <w:r w:rsidRPr="002A0065">
        <w:rPr>
          <w:rFonts w:ascii="Arial" w:hAnsi="Arial"/>
        </w:rPr>
        <w:t>ressources propres, soit par la contribution financière de tiers (sous la forme d'un concours</w:t>
      </w:r>
      <w:r w:rsidR="00965CE4" w:rsidRPr="002A0065">
        <w:rPr>
          <w:rFonts w:ascii="Arial" w:hAnsi="Arial"/>
        </w:rPr>
        <w:t xml:space="preserve"> </w:t>
      </w:r>
      <w:r w:rsidRPr="002A0065">
        <w:rPr>
          <w:rFonts w:ascii="Arial" w:hAnsi="Arial"/>
        </w:rPr>
        <w:t>public ou privé obtenu par ailleurs).</w:t>
      </w:r>
    </w:p>
    <w:p w14:paraId="59E13C5C" w14:textId="77777777" w:rsidR="00965CE4" w:rsidRPr="002A0065" w:rsidRDefault="00965CE4" w:rsidP="002A0065">
      <w:pPr>
        <w:spacing w:after="0" w:line="240" w:lineRule="auto"/>
        <w:jc w:val="both"/>
        <w:rPr>
          <w:rFonts w:ascii="Arial" w:hAnsi="Arial"/>
        </w:rPr>
      </w:pPr>
    </w:p>
    <w:p w14:paraId="30D585AA" w14:textId="77777777" w:rsidR="00F92E44" w:rsidRPr="00456A1D" w:rsidRDefault="00070921" w:rsidP="00965CE4">
      <w:pPr>
        <w:autoSpaceDE w:val="0"/>
        <w:autoSpaceDN w:val="0"/>
        <w:adjustRightInd w:val="0"/>
        <w:spacing w:after="0" w:line="240" w:lineRule="auto"/>
        <w:jc w:val="both"/>
        <w:rPr>
          <w:rFonts w:ascii="Arial" w:hAnsi="Arial"/>
          <w:b/>
          <w:bCs/>
          <w:i/>
          <w:iCs/>
          <w:sz w:val="24"/>
          <w:szCs w:val="24"/>
          <w:lang w:eastAsia="fr-FR"/>
        </w:rPr>
      </w:pPr>
      <w:r w:rsidRPr="00456A1D">
        <w:rPr>
          <w:rFonts w:ascii="Arial" w:hAnsi="Arial"/>
          <w:b/>
          <w:bCs/>
          <w:i/>
          <w:iCs/>
          <w:sz w:val="24"/>
          <w:szCs w:val="24"/>
          <w:lang w:eastAsia="fr-FR"/>
        </w:rPr>
        <w:t>Principe d'interdiction du double financement</w:t>
      </w:r>
    </w:p>
    <w:p w14:paraId="0A75A859" w14:textId="77777777" w:rsidR="00F92E44" w:rsidRPr="002A0065" w:rsidRDefault="00070921" w:rsidP="002A0065">
      <w:pPr>
        <w:spacing w:after="0" w:line="240" w:lineRule="auto"/>
        <w:jc w:val="both"/>
        <w:rPr>
          <w:rFonts w:ascii="Arial" w:hAnsi="Arial"/>
        </w:rPr>
      </w:pPr>
      <w:r w:rsidRPr="002A0065">
        <w:rPr>
          <w:rFonts w:ascii="Arial" w:hAnsi="Arial"/>
        </w:rPr>
        <w:t>Une même action ne peut donner lieu à l'octroi que d'une seule subvention</w:t>
      </w:r>
      <w:r w:rsidR="005E5DDA">
        <w:rPr>
          <w:rFonts w:ascii="Arial" w:hAnsi="Arial"/>
        </w:rPr>
        <w:t xml:space="preserve"> du Département.</w:t>
      </w:r>
      <w:r w:rsidRPr="002A0065">
        <w:rPr>
          <w:rFonts w:ascii="Arial" w:hAnsi="Arial"/>
        </w:rPr>
        <w:t xml:space="preserve"> </w:t>
      </w:r>
      <w:r w:rsidR="00E46F34" w:rsidRPr="002A0065">
        <w:rPr>
          <w:rFonts w:ascii="Arial" w:hAnsi="Arial"/>
        </w:rPr>
        <w:t>Un</w:t>
      </w:r>
      <w:r w:rsidRPr="002A0065">
        <w:rPr>
          <w:rFonts w:ascii="Arial" w:hAnsi="Arial"/>
        </w:rPr>
        <w:t xml:space="preserve"> double</w:t>
      </w:r>
      <w:r w:rsidR="00965CE4" w:rsidRPr="002A0065">
        <w:rPr>
          <w:rFonts w:ascii="Arial" w:hAnsi="Arial"/>
        </w:rPr>
        <w:t xml:space="preserve"> </w:t>
      </w:r>
      <w:r w:rsidRPr="002A0065">
        <w:rPr>
          <w:rFonts w:ascii="Arial" w:hAnsi="Arial"/>
        </w:rPr>
        <w:t xml:space="preserve">financement </w:t>
      </w:r>
      <w:r w:rsidR="00965CE4" w:rsidRPr="002A0065">
        <w:rPr>
          <w:rFonts w:ascii="Arial" w:hAnsi="Arial"/>
        </w:rPr>
        <w:t>du Département</w:t>
      </w:r>
      <w:r w:rsidRPr="002A0065">
        <w:rPr>
          <w:rFonts w:ascii="Arial" w:hAnsi="Arial"/>
        </w:rPr>
        <w:t xml:space="preserve"> pour les mêmes dépenses n'est pas permis. Le demandeur doit indiquer</w:t>
      </w:r>
      <w:r w:rsidR="00965CE4" w:rsidRPr="002A0065">
        <w:rPr>
          <w:rFonts w:ascii="Arial" w:hAnsi="Arial"/>
        </w:rPr>
        <w:t xml:space="preserve"> </w:t>
      </w:r>
      <w:r w:rsidRPr="002A0065">
        <w:rPr>
          <w:rFonts w:ascii="Arial" w:hAnsi="Arial"/>
        </w:rPr>
        <w:t>les sources et montants de tout autre financement dont il bénéficie ou demande à bénéficier au</w:t>
      </w:r>
      <w:r w:rsidR="00965CE4" w:rsidRPr="002A0065">
        <w:rPr>
          <w:rFonts w:ascii="Arial" w:hAnsi="Arial"/>
        </w:rPr>
        <w:t xml:space="preserve"> </w:t>
      </w:r>
      <w:r w:rsidRPr="002A0065">
        <w:rPr>
          <w:rFonts w:ascii="Arial" w:hAnsi="Arial"/>
        </w:rPr>
        <w:t>cours du même exercice pour la même action</w:t>
      </w:r>
      <w:r w:rsidR="00965CE4" w:rsidRPr="002A0065">
        <w:rPr>
          <w:rFonts w:ascii="Arial" w:hAnsi="Arial"/>
        </w:rPr>
        <w:t>.</w:t>
      </w:r>
    </w:p>
    <w:p w14:paraId="5EC80CC9" w14:textId="77777777" w:rsidR="00015DEF" w:rsidRPr="002A0065" w:rsidRDefault="00070921" w:rsidP="002A0065">
      <w:pPr>
        <w:spacing w:after="0" w:line="240" w:lineRule="auto"/>
        <w:jc w:val="both"/>
        <w:rPr>
          <w:rFonts w:ascii="Arial" w:hAnsi="Arial"/>
        </w:rPr>
      </w:pPr>
      <w:r w:rsidRPr="002A0065">
        <w:rPr>
          <w:rFonts w:ascii="Arial" w:hAnsi="Arial"/>
        </w:rPr>
        <w:t xml:space="preserve">Afin d’éviter un double financement, une même action ne peut être financée dans le cadre du Contrat de Développement Social Territorialisé </w:t>
      </w:r>
      <w:r w:rsidR="002A0065">
        <w:rPr>
          <w:rFonts w:ascii="Arial" w:hAnsi="Arial"/>
        </w:rPr>
        <w:t>(</w:t>
      </w:r>
      <w:r w:rsidRPr="002A0065">
        <w:rPr>
          <w:rFonts w:ascii="Arial" w:hAnsi="Arial"/>
        </w:rPr>
        <w:t>conclu entre le Département et les communes</w:t>
      </w:r>
      <w:r w:rsidR="002A0065">
        <w:rPr>
          <w:rFonts w:ascii="Arial" w:hAnsi="Arial"/>
        </w:rPr>
        <w:t>)</w:t>
      </w:r>
      <w:r w:rsidRPr="002A0065">
        <w:rPr>
          <w:rFonts w:ascii="Arial" w:hAnsi="Arial"/>
        </w:rPr>
        <w:t xml:space="preserve"> et le présent </w:t>
      </w:r>
      <w:r w:rsidR="002A0065">
        <w:rPr>
          <w:rFonts w:ascii="Arial" w:hAnsi="Arial"/>
        </w:rPr>
        <w:t>A</w:t>
      </w:r>
      <w:r w:rsidRPr="002A0065">
        <w:rPr>
          <w:rFonts w:ascii="Arial" w:hAnsi="Arial"/>
        </w:rPr>
        <w:t>ppel à projet. Le demandeur doit indiquer les sources et montants de tout autre financement dont il bénéficie ou demande à bénéficier au cours du même exercice pour la même action.</w:t>
      </w:r>
    </w:p>
    <w:p w14:paraId="3B9F6C89" w14:textId="77777777" w:rsidR="00702E0C" w:rsidRPr="00456A1D" w:rsidRDefault="00070921">
      <w:pPr>
        <w:spacing w:after="0" w:line="240" w:lineRule="auto"/>
        <w:rPr>
          <w:rFonts w:ascii="Arial" w:hAnsi="Arial"/>
          <w:b/>
          <w:bCs/>
          <w:i/>
          <w:iCs/>
          <w:sz w:val="24"/>
          <w:szCs w:val="24"/>
          <w:lang w:eastAsia="fr-FR"/>
        </w:rPr>
      </w:pPr>
      <w:r w:rsidRPr="00456A1D">
        <w:rPr>
          <w:rFonts w:ascii="Arial" w:hAnsi="Arial"/>
          <w:b/>
          <w:bCs/>
          <w:i/>
          <w:iCs/>
          <w:sz w:val="24"/>
          <w:szCs w:val="24"/>
          <w:lang w:eastAsia="fr-FR"/>
        </w:rPr>
        <w:br w:type="page"/>
      </w:r>
    </w:p>
    <w:p w14:paraId="6E13A4B9" w14:textId="77777777" w:rsidR="00F92E44" w:rsidRPr="00456A1D" w:rsidRDefault="00070921" w:rsidP="00965CE4">
      <w:pPr>
        <w:autoSpaceDE w:val="0"/>
        <w:autoSpaceDN w:val="0"/>
        <w:adjustRightInd w:val="0"/>
        <w:spacing w:after="0" w:line="240" w:lineRule="auto"/>
        <w:jc w:val="both"/>
        <w:rPr>
          <w:rFonts w:ascii="Arial" w:hAnsi="Arial"/>
          <w:b/>
          <w:bCs/>
          <w:i/>
          <w:iCs/>
          <w:sz w:val="24"/>
          <w:szCs w:val="24"/>
          <w:lang w:eastAsia="fr-FR"/>
        </w:rPr>
      </w:pPr>
      <w:r w:rsidRPr="00456A1D">
        <w:rPr>
          <w:rFonts w:ascii="Arial" w:hAnsi="Arial"/>
          <w:b/>
          <w:bCs/>
          <w:i/>
          <w:iCs/>
          <w:sz w:val="24"/>
          <w:szCs w:val="24"/>
          <w:lang w:eastAsia="fr-FR"/>
        </w:rPr>
        <w:lastRenderedPageBreak/>
        <w:t>Règle du non-profit</w:t>
      </w:r>
    </w:p>
    <w:p w14:paraId="02A34F10" w14:textId="77777777" w:rsidR="00F92E44" w:rsidRPr="002A0065" w:rsidRDefault="00070921" w:rsidP="002A0065">
      <w:pPr>
        <w:spacing w:after="0" w:line="240" w:lineRule="auto"/>
        <w:jc w:val="both"/>
        <w:rPr>
          <w:rFonts w:ascii="Arial" w:hAnsi="Arial"/>
        </w:rPr>
      </w:pPr>
      <w:r w:rsidRPr="002A0065">
        <w:rPr>
          <w:rFonts w:ascii="Arial" w:hAnsi="Arial"/>
        </w:rPr>
        <w:t xml:space="preserve">La subvention </w:t>
      </w:r>
      <w:r w:rsidR="008F0EC9" w:rsidRPr="002A0065">
        <w:rPr>
          <w:rFonts w:ascii="Arial" w:hAnsi="Arial"/>
        </w:rPr>
        <w:t>du Département</w:t>
      </w:r>
      <w:r w:rsidRPr="002A0065">
        <w:rPr>
          <w:rFonts w:ascii="Arial" w:hAnsi="Arial"/>
        </w:rPr>
        <w:t xml:space="preserve"> ne peut avoir pour objet ou pour effet de générer un quelconque</w:t>
      </w:r>
      <w:r w:rsidR="00965CE4" w:rsidRPr="002A0065">
        <w:rPr>
          <w:rFonts w:ascii="Arial" w:hAnsi="Arial"/>
        </w:rPr>
        <w:t xml:space="preserve"> </w:t>
      </w:r>
      <w:r w:rsidRPr="002A0065">
        <w:rPr>
          <w:rFonts w:ascii="Arial" w:hAnsi="Arial"/>
        </w:rPr>
        <w:t>profit pour le bénéficiaire. On entend par profit un excédent des recettes réelles totales par</w:t>
      </w:r>
      <w:r w:rsidR="00965CE4" w:rsidRPr="002A0065">
        <w:rPr>
          <w:rFonts w:ascii="Arial" w:hAnsi="Arial"/>
        </w:rPr>
        <w:t xml:space="preserve"> </w:t>
      </w:r>
      <w:r w:rsidRPr="002A0065">
        <w:rPr>
          <w:rFonts w:ascii="Arial" w:hAnsi="Arial"/>
        </w:rPr>
        <w:t>rapport aux coûts réels totaux de l'action. Les recettes découlant éventuellement de l'action</w:t>
      </w:r>
      <w:r w:rsidR="00965CE4" w:rsidRPr="002A0065">
        <w:rPr>
          <w:rFonts w:ascii="Arial" w:hAnsi="Arial"/>
        </w:rPr>
        <w:t xml:space="preserve"> </w:t>
      </w:r>
      <w:r w:rsidRPr="002A0065">
        <w:rPr>
          <w:rFonts w:ascii="Arial" w:hAnsi="Arial"/>
        </w:rPr>
        <w:t>doivent être mentionnées dans le budget prévisionnel et dans le compte de clôture. Le cas</w:t>
      </w:r>
      <w:r w:rsidR="00965CE4" w:rsidRPr="002A0065">
        <w:rPr>
          <w:rFonts w:ascii="Arial" w:hAnsi="Arial"/>
        </w:rPr>
        <w:t xml:space="preserve"> </w:t>
      </w:r>
      <w:r w:rsidRPr="002A0065">
        <w:rPr>
          <w:rFonts w:ascii="Arial" w:hAnsi="Arial"/>
        </w:rPr>
        <w:t>échéant, le montant du surplus sera déduit du montant de la subvention</w:t>
      </w:r>
      <w:r w:rsidR="00965CE4" w:rsidRPr="002A0065">
        <w:rPr>
          <w:rFonts w:ascii="Arial" w:hAnsi="Arial"/>
        </w:rPr>
        <w:t>.</w:t>
      </w:r>
    </w:p>
    <w:p w14:paraId="4E1CC40C" w14:textId="77777777" w:rsidR="001674AD" w:rsidRPr="00015DEF" w:rsidRDefault="001674AD" w:rsidP="00015DEF"/>
    <w:p w14:paraId="4099D2C8" w14:textId="77777777" w:rsidR="00015DEF" w:rsidRPr="00964AA1" w:rsidRDefault="00070921" w:rsidP="00964AA1">
      <w:pPr>
        <w:pStyle w:val="Titre2"/>
        <w:spacing w:line="240" w:lineRule="auto"/>
        <w:rPr>
          <w:rFonts w:ascii="Arial" w:hAnsi="Arial" w:cs="Arial"/>
          <w:sz w:val="28"/>
          <w:szCs w:val="28"/>
        </w:rPr>
      </w:pPr>
      <w:r w:rsidRPr="00964AA1">
        <w:rPr>
          <w:rFonts w:ascii="Arial" w:hAnsi="Arial" w:cs="Arial"/>
          <w:sz w:val="28"/>
          <w:szCs w:val="28"/>
        </w:rPr>
        <w:t>R</w:t>
      </w:r>
      <w:r w:rsidR="00964AA1">
        <w:rPr>
          <w:rFonts w:ascii="Arial" w:hAnsi="Arial" w:cs="Arial"/>
          <w:sz w:val="28"/>
          <w:szCs w:val="28"/>
        </w:rPr>
        <w:t>ègles relatives à la subvention demandée</w:t>
      </w:r>
    </w:p>
    <w:p w14:paraId="68382C01" w14:textId="77777777" w:rsidR="00015DEF" w:rsidRPr="00964AA1" w:rsidRDefault="00070921" w:rsidP="002A76ED">
      <w:pPr>
        <w:pStyle w:val="Corpsdetexte2"/>
        <w:numPr>
          <w:ilvl w:val="0"/>
          <w:numId w:val="5"/>
        </w:numPr>
        <w:spacing w:before="0" w:after="0" w:line="240" w:lineRule="auto"/>
        <w:rPr>
          <w:rFonts w:ascii="Arial" w:hAnsi="Arial" w:cs="Arial"/>
        </w:rPr>
      </w:pPr>
      <w:r w:rsidRPr="00964AA1">
        <w:rPr>
          <w:rFonts w:ascii="Arial" w:hAnsi="Arial" w:cs="Arial"/>
        </w:rPr>
        <w:t>La subvention du Département n'excédera pas (80 %) du total des coûts éligibles.</w:t>
      </w:r>
    </w:p>
    <w:p w14:paraId="4DFD0B0A" w14:textId="77777777" w:rsidR="00015DEF" w:rsidRPr="00D00426" w:rsidRDefault="00070921" w:rsidP="002A76ED">
      <w:pPr>
        <w:pStyle w:val="Corpsdetexte2"/>
        <w:numPr>
          <w:ilvl w:val="0"/>
          <w:numId w:val="5"/>
        </w:numPr>
        <w:spacing w:before="0" w:after="0" w:line="240" w:lineRule="auto"/>
        <w:rPr>
          <w:rFonts w:ascii="Arial" w:hAnsi="Arial" w:cs="Arial"/>
        </w:rPr>
      </w:pPr>
      <w:r w:rsidRPr="00964AA1">
        <w:rPr>
          <w:rFonts w:ascii="Arial" w:hAnsi="Arial" w:cs="Arial"/>
        </w:rPr>
        <w:t>La rétention partielle ou totale par le demandeur de toute information susceptible</w:t>
      </w:r>
      <w:r w:rsidR="00964AA1" w:rsidRPr="00964AA1">
        <w:rPr>
          <w:rFonts w:ascii="Arial" w:hAnsi="Arial" w:cs="Arial"/>
        </w:rPr>
        <w:t xml:space="preserve"> </w:t>
      </w:r>
      <w:r w:rsidRPr="00964AA1">
        <w:rPr>
          <w:rFonts w:ascii="Arial" w:hAnsi="Arial" w:cs="Arial"/>
        </w:rPr>
        <w:t>d'influencer la décision finale concernant la demande entraînera</w:t>
      </w:r>
      <w:r w:rsidR="00964AA1" w:rsidRPr="00964AA1">
        <w:rPr>
          <w:rFonts w:ascii="Arial" w:hAnsi="Arial" w:cs="Arial"/>
        </w:rPr>
        <w:t xml:space="preserve"> </w:t>
      </w:r>
      <w:r w:rsidRPr="00964AA1">
        <w:rPr>
          <w:rFonts w:ascii="Arial" w:hAnsi="Arial" w:cs="Arial"/>
        </w:rPr>
        <w:t>automatiquement le rejet de celle-ci ou, si elle est découverte à un stade ultérieur, donnera</w:t>
      </w:r>
      <w:r w:rsidR="00964AA1">
        <w:rPr>
          <w:rFonts w:ascii="Arial" w:hAnsi="Arial" w:cs="Arial"/>
        </w:rPr>
        <w:t xml:space="preserve"> au Département </w:t>
      </w:r>
      <w:r w:rsidRPr="00D00426">
        <w:rPr>
          <w:rFonts w:ascii="Arial" w:hAnsi="Arial" w:cs="Arial"/>
        </w:rPr>
        <w:t>le droit d'imposer des sanctions financières et administratives</w:t>
      </w:r>
      <w:r w:rsidR="00065A5A" w:rsidRPr="00D00426">
        <w:rPr>
          <w:rFonts w:ascii="Arial" w:hAnsi="Arial" w:cs="Arial"/>
        </w:rPr>
        <w:t>, pouvant aller</w:t>
      </w:r>
      <w:r w:rsidR="005F0A88" w:rsidRPr="00D00426">
        <w:rPr>
          <w:rFonts w:ascii="Arial" w:hAnsi="Arial" w:cs="Arial"/>
        </w:rPr>
        <w:t xml:space="preserve"> jusqu’à l’annulation </w:t>
      </w:r>
      <w:r w:rsidR="005A4C6A" w:rsidRPr="00D00426">
        <w:rPr>
          <w:rFonts w:ascii="Arial" w:hAnsi="Arial" w:cs="Arial"/>
        </w:rPr>
        <w:t xml:space="preserve">pure et simple </w:t>
      </w:r>
      <w:r w:rsidR="005F0A88" w:rsidRPr="00D00426">
        <w:rPr>
          <w:rFonts w:ascii="Arial" w:hAnsi="Arial" w:cs="Arial"/>
        </w:rPr>
        <w:t>de la subvention et par conséquent le remboursement de l’ensemble des sommes déjà reçues</w:t>
      </w:r>
      <w:r w:rsidR="00964AA1" w:rsidRPr="00D00426">
        <w:rPr>
          <w:rFonts w:ascii="Arial" w:hAnsi="Arial" w:cs="Arial"/>
        </w:rPr>
        <w:t>.</w:t>
      </w:r>
    </w:p>
    <w:p w14:paraId="7F9D4EF4" w14:textId="77777777" w:rsidR="00015DEF" w:rsidRDefault="00015DEF" w:rsidP="00015DEF"/>
    <w:p w14:paraId="50EADC0D" w14:textId="77777777" w:rsidR="001674AD" w:rsidRPr="0080764B" w:rsidRDefault="00070921" w:rsidP="0A75EADF">
      <w:pPr>
        <w:pStyle w:val="Titre2"/>
        <w:spacing w:line="240" w:lineRule="auto"/>
        <w:rPr>
          <w:rFonts w:ascii="Arial" w:hAnsi="Arial" w:cs="Arial"/>
          <w:sz w:val="28"/>
          <w:szCs w:val="28"/>
        </w:rPr>
      </w:pPr>
      <w:r w:rsidRPr="0A75EADF">
        <w:rPr>
          <w:rFonts w:ascii="Arial" w:hAnsi="Arial" w:cs="Arial"/>
          <w:sz w:val="28"/>
          <w:szCs w:val="28"/>
        </w:rPr>
        <w:t>Nature des dépenses</w:t>
      </w:r>
    </w:p>
    <w:p w14:paraId="5D08D0D6" w14:textId="77777777" w:rsidR="001674AD" w:rsidRPr="004D1C9B" w:rsidRDefault="00070921" w:rsidP="0A75EADF">
      <w:pPr>
        <w:spacing w:after="0" w:line="240" w:lineRule="auto"/>
        <w:jc w:val="both"/>
        <w:rPr>
          <w:rFonts w:ascii="Arial" w:hAnsi="Arial"/>
        </w:rPr>
      </w:pPr>
      <w:r w:rsidRPr="0A75EADF">
        <w:rPr>
          <w:rFonts w:ascii="Arial" w:hAnsi="Arial"/>
        </w:rPr>
        <w:t>Les dépenses éligibles se composent des charges de fonctionnement exclusivement imputables à la mise en œuvre des projets retenus.</w:t>
      </w:r>
    </w:p>
    <w:p w14:paraId="36409415" w14:textId="20D4675E" w:rsidR="00E52A84" w:rsidRPr="00E52A84" w:rsidRDefault="00070921" w:rsidP="000F7771">
      <w:pPr>
        <w:spacing w:after="0" w:line="240" w:lineRule="auto"/>
        <w:jc w:val="both"/>
        <w:rPr>
          <w:rFonts w:ascii="Arial" w:hAnsi="Arial"/>
        </w:rPr>
      </w:pPr>
      <w:r w:rsidRPr="00E52A84">
        <w:rPr>
          <w:rFonts w:ascii="Arial" w:hAnsi="Arial"/>
        </w:rPr>
        <w:t xml:space="preserve">Les dépenses préalablement engagées pour le déroulement de l’action, soit avant le vote de la subvention par </w:t>
      </w:r>
      <w:r w:rsidR="000F7771">
        <w:rPr>
          <w:rFonts w:ascii="Arial" w:hAnsi="Arial"/>
        </w:rPr>
        <w:t xml:space="preserve">le Conseil départemental ou </w:t>
      </w:r>
      <w:r w:rsidRPr="00E52A84">
        <w:rPr>
          <w:rFonts w:ascii="Arial" w:hAnsi="Arial"/>
        </w:rPr>
        <w:t>la Commission permanente, pourront être prises en compte, sous réserve de la validation du projet, et doivent porter sur des projets menés au cours de l’année 202</w:t>
      </w:r>
      <w:r w:rsidR="00820362">
        <w:rPr>
          <w:rFonts w:ascii="Arial" w:hAnsi="Arial"/>
        </w:rPr>
        <w:t>3</w:t>
      </w:r>
      <w:r w:rsidRPr="00E52A84">
        <w:rPr>
          <w:rFonts w:ascii="Arial" w:hAnsi="Arial"/>
        </w:rPr>
        <w:t>.</w:t>
      </w:r>
    </w:p>
    <w:p w14:paraId="667DCA82" w14:textId="77777777" w:rsidR="001674AD" w:rsidRPr="008917B2" w:rsidRDefault="00070921" w:rsidP="0A75EADF">
      <w:pPr>
        <w:spacing w:after="0" w:line="240" w:lineRule="auto"/>
        <w:jc w:val="both"/>
        <w:rPr>
          <w:rFonts w:ascii="Arial" w:hAnsi="Arial"/>
          <w:b/>
          <w:bCs/>
        </w:rPr>
      </w:pPr>
      <w:r w:rsidRPr="008917B2">
        <w:rPr>
          <w:rFonts w:ascii="Arial" w:hAnsi="Arial"/>
          <w:b/>
          <w:bCs/>
        </w:rPr>
        <w:t>Les subventions seront calculées sur la base des montants HT à l’exception des bénéficiaires justifiant qu’ils ne récupèrent pas la TVA.</w:t>
      </w:r>
    </w:p>
    <w:p w14:paraId="02CED81D" w14:textId="77777777" w:rsidR="00E52A84" w:rsidRDefault="00E52A84" w:rsidP="0A75EADF">
      <w:pPr>
        <w:spacing w:after="0" w:line="240" w:lineRule="auto"/>
        <w:jc w:val="both"/>
        <w:rPr>
          <w:rFonts w:ascii="Arial" w:hAnsi="Arial"/>
        </w:rPr>
      </w:pPr>
    </w:p>
    <w:p w14:paraId="54457FD0" w14:textId="77777777" w:rsidR="00FE14E8" w:rsidRPr="0080764B" w:rsidRDefault="00070921" w:rsidP="00FE14E8">
      <w:pPr>
        <w:pStyle w:val="Titre2"/>
        <w:spacing w:line="240" w:lineRule="auto"/>
        <w:rPr>
          <w:rFonts w:ascii="Arial" w:hAnsi="Arial" w:cs="Arial"/>
          <w:sz w:val="28"/>
          <w:szCs w:val="28"/>
        </w:rPr>
      </w:pPr>
      <w:r>
        <w:rPr>
          <w:rFonts w:ascii="Arial" w:hAnsi="Arial" w:cs="Arial"/>
          <w:sz w:val="28"/>
          <w:szCs w:val="28"/>
        </w:rPr>
        <w:t>Présentation du budget</w:t>
      </w:r>
    </w:p>
    <w:p w14:paraId="09454003" w14:textId="77777777" w:rsidR="00FE14E8" w:rsidRPr="002A0065" w:rsidRDefault="00070921" w:rsidP="002A0065">
      <w:pPr>
        <w:spacing w:after="0" w:line="240" w:lineRule="auto"/>
        <w:jc w:val="both"/>
        <w:rPr>
          <w:rFonts w:ascii="Arial" w:hAnsi="Arial"/>
          <w:b/>
          <w:bCs/>
        </w:rPr>
      </w:pPr>
      <w:r w:rsidRPr="002A0065">
        <w:rPr>
          <w:rFonts w:ascii="Arial" w:hAnsi="Arial"/>
          <w:b/>
          <w:bCs/>
        </w:rPr>
        <w:t>Le budget doit être détaillé et équilibré</w:t>
      </w:r>
    </w:p>
    <w:p w14:paraId="40B5575B" w14:textId="77777777" w:rsidR="00FE14E8" w:rsidRPr="002A0065" w:rsidRDefault="00070921" w:rsidP="002A0065">
      <w:pPr>
        <w:spacing w:after="0" w:line="240" w:lineRule="auto"/>
        <w:jc w:val="both"/>
        <w:rPr>
          <w:rFonts w:ascii="Arial" w:hAnsi="Arial"/>
        </w:rPr>
      </w:pPr>
      <w:r w:rsidRPr="002A0065">
        <w:rPr>
          <w:rFonts w:ascii="Arial" w:hAnsi="Arial"/>
        </w:rPr>
        <w:t>La demande de subvention doit comporter un budget prévisionnel détaillé.</w:t>
      </w:r>
    </w:p>
    <w:p w14:paraId="07E5149B" w14:textId="77777777" w:rsidR="00FE14E8" w:rsidRDefault="00070921" w:rsidP="00F650C1">
      <w:pPr>
        <w:spacing w:after="0" w:line="240" w:lineRule="auto"/>
        <w:jc w:val="both"/>
        <w:rPr>
          <w:rFonts w:ascii="Arial" w:hAnsi="Arial"/>
        </w:rPr>
      </w:pPr>
      <w:r w:rsidRPr="002A0065">
        <w:rPr>
          <w:rFonts w:ascii="Arial" w:hAnsi="Arial"/>
        </w:rPr>
        <w:t>Le budget prévisionnel doit être en équilibre</w:t>
      </w:r>
      <w:r w:rsidR="00F650C1">
        <w:rPr>
          <w:rFonts w:ascii="Arial" w:hAnsi="Arial"/>
        </w:rPr>
        <w:t xml:space="preserve"> </w:t>
      </w:r>
      <w:r w:rsidRPr="002A0065">
        <w:rPr>
          <w:rFonts w:ascii="Arial" w:hAnsi="Arial"/>
        </w:rPr>
        <w:t>: les deux totaux (recettes et dépenses) doivent être les mêmes, puisque les recettes disponibles (dont la subvention sollicitée auprès du Département) devront financer les dépenses prévues. Tous les postes relatifs à la réalisation de l'action sont inclus, et pas seulement ceux pour lesquels un financement est demandé.</w:t>
      </w:r>
      <w:r w:rsidR="00F650C1">
        <w:rPr>
          <w:rFonts w:ascii="Arial" w:hAnsi="Arial"/>
        </w:rPr>
        <w:t xml:space="preserve"> </w:t>
      </w:r>
      <w:r w:rsidRPr="002A0065">
        <w:rPr>
          <w:rFonts w:ascii="Arial" w:hAnsi="Arial"/>
        </w:rPr>
        <w:t>Les dépenses doivent inclure les coûts prévisionnels exclusivement pour la mise en œuvre de l'action.</w:t>
      </w:r>
    </w:p>
    <w:p w14:paraId="7A5429EA" w14:textId="77777777" w:rsidR="00FE14E8" w:rsidRDefault="00FE14E8" w:rsidP="0A75EADF">
      <w:pPr>
        <w:spacing w:after="0" w:line="240" w:lineRule="auto"/>
        <w:jc w:val="both"/>
        <w:rPr>
          <w:rFonts w:ascii="Arial" w:hAnsi="Arial"/>
        </w:rPr>
      </w:pPr>
    </w:p>
    <w:p w14:paraId="09D8EB46" w14:textId="77777777" w:rsidR="00327C2F" w:rsidRPr="000A49D6" w:rsidRDefault="00070921" w:rsidP="000A49D6">
      <w:pPr>
        <w:pStyle w:val="Titre2"/>
        <w:spacing w:line="240" w:lineRule="auto"/>
        <w:rPr>
          <w:rFonts w:ascii="Arial" w:hAnsi="Arial" w:cs="Arial"/>
          <w:sz w:val="28"/>
          <w:szCs w:val="28"/>
        </w:rPr>
      </w:pPr>
      <w:r>
        <w:rPr>
          <w:rFonts w:ascii="Arial" w:hAnsi="Arial" w:cs="Arial"/>
          <w:sz w:val="28"/>
          <w:szCs w:val="28"/>
        </w:rPr>
        <w:t>E</w:t>
      </w:r>
      <w:r w:rsidRPr="000A49D6">
        <w:rPr>
          <w:rFonts w:ascii="Arial" w:hAnsi="Arial" w:cs="Arial"/>
          <w:sz w:val="28"/>
          <w:szCs w:val="28"/>
        </w:rPr>
        <w:t>ligibilité des coûts</w:t>
      </w:r>
    </w:p>
    <w:p w14:paraId="61C69A3E" w14:textId="77777777" w:rsidR="00327C2F" w:rsidRPr="002A0065" w:rsidRDefault="00070921" w:rsidP="002A0065">
      <w:pPr>
        <w:spacing w:after="0" w:line="240" w:lineRule="auto"/>
        <w:jc w:val="both"/>
        <w:rPr>
          <w:rFonts w:ascii="Arial" w:hAnsi="Arial"/>
        </w:rPr>
      </w:pPr>
      <w:r w:rsidRPr="002A0065">
        <w:rPr>
          <w:rFonts w:ascii="Arial" w:hAnsi="Arial"/>
        </w:rPr>
        <w:t xml:space="preserve">Pour être éligibles au financement </w:t>
      </w:r>
      <w:r w:rsidR="000A49D6" w:rsidRPr="002A0065">
        <w:rPr>
          <w:rFonts w:ascii="Arial" w:hAnsi="Arial"/>
        </w:rPr>
        <w:t>du Département</w:t>
      </w:r>
      <w:r w:rsidRPr="002A0065">
        <w:rPr>
          <w:rFonts w:ascii="Arial" w:hAnsi="Arial"/>
        </w:rPr>
        <w:t>, les coûts doivent répondre aux critères</w:t>
      </w:r>
      <w:r w:rsidR="002A0065">
        <w:rPr>
          <w:rFonts w:ascii="Arial" w:hAnsi="Arial"/>
        </w:rPr>
        <w:t xml:space="preserve"> </w:t>
      </w:r>
      <w:r w:rsidRPr="002A0065">
        <w:rPr>
          <w:rFonts w:ascii="Arial" w:hAnsi="Arial"/>
        </w:rPr>
        <w:t>suivants</w:t>
      </w:r>
      <w:r w:rsidR="002A0065">
        <w:rPr>
          <w:rFonts w:ascii="Arial" w:hAnsi="Arial"/>
        </w:rPr>
        <w:t xml:space="preserve"> </w:t>
      </w:r>
      <w:r w:rsidRPr="002A0065">
        <w:rPr>
          <w:rFonts w:ascii="Arial" w:hAnsi="Arial"/>
        </w:rPr>
        <w:t>:</w:t>
      </w:r>
    </w:p>
    <w:p w14:paraId="1B18371C" w14:textId="77777777" w:rsidR="002A0065" w:rsidRPr="00DF31AD" w:rsidRDefault="005D1067" w:rsidP="002A76ED">
      <w:pPr>
        <w:pStyle w:val="Paragraphedeliste"/>
        <w:numPr>
          <w:ilvl w:val="0"/>
          <w:numId w:val="20"/>
        </w:numPr>
        <w:spacing w:after="0" w:line="240" w:lineRule="auto"/>
        <w:jc w:val="both"/>
        <w:rPr>
          <w:rFonts w:ascii="Arial" w:hAnsi="Arial"/>
        </w:rPr>
      </w:pPr>
      <w:r>
        <w:rPr>
          <w:rFonts w:ascii="Arial" w:hAnsi="Arial"/>
        </w:rPr>
        <w:t>I</w:t>
      </w:r>
      <w:r w:rsidR="00070921" w:rsidRPr="00DF31AD">
        <w:rPr>
          <w:rFonts w:ascii="Arial" w:hAnsi="Arial" w:cs="Arial"/>
          <w:lang w:eastAsia="en-US"/>
        </w:rPr>
        <w:t>ls sont exposé</w:t>
      </w:r>
      <w:r w:rsidR="00070921" w:rsidRPr="00DF31AD">
        <w:rPr>
          <w:rFonts w:ascii="Arial" w:hAnsi="Arial"/>
        </w:rPr>
        <w:t>s pendant la durée de l'action,</w:t>
      </w:r>
    </w:p>
    <w:p w14:paraId="0B06E6F2" w14:textId="77777777" w:rsidR="00327C2F" w:rsidRPr="00DF31AD" w:rsidRDefault="005D1067" w:rsidP="002A76ED">
      <w:pPr>
        <w:pStyle w:val="Paragraphedeliste"/>
        <w:numPr>
          <w:ilvl w:val="0"/>
          <w:numId w:val="20"/>
        </w:numPr>
        <w:spacing w:after="0" w:line="240" w:lineRule="auto"/>
        <w:jc w:val="both"/>
        <w:rPr>
          <w:rFonts w:ascii="Arial" w:hAnsi="Arial"/>
        </w:rPr>
      </w:pPr>
      <w:r>
        <w:rPr>
          <w:rFonts w:ascii="Arial" w:hAnsi="Arial"/>
        </w:rPr>
        <w:t>I</w:t>
      </w:r>
      <w:r w:rsidR="00070921" w:rsidRPr="00DF31AD">
        <w:rPr>
          <w:rFonts w:ascii="Arial" w:hAnsi="Arial"/>
        </w:rPr>
        <w:t>ls sont mentionnés dans le budget prévisionnel global de l'action figurant dans la convention de subvention,</w:t>
      </w:r>
    </w:p>
    <w:p w14:paraId="22D6871E" w14:textId="77777777" w:rsidR="00327C2F" w:rsidRPr="00DF31AD" w:rsidRDefault="005D1067" w:rsidP="002A76ED">
      <w:pPr>
        <w:pStyle w:val="Paragraphedeliste"/>
        <w:numPr>
          <w:ilvl w:val="0"/>
          <w:numId w:val="20"/>
        </w:numPr>
        <w:spacing w:after="0" w:line="240" w:lineRule="auto"/>
        <w:jc w:val="both"/>
        <w:rPr>
          <w:rFonts w:ascii="Arial" w:hAnsi="Arial"/>
        </w:rPr>
      </w:pPr>
      <w:r>
        <w:rPr>
          <w:rFonts w:ascii="Arial" w:hAnsi="Arial"/>
        </w:rPr>
        <w:t>I</w:t>
      </w:r>
      <w:r w:rsidR="00070921" w:rsidRPr="00DF31AD">
        <w:rPr>
          <w:rFonts w:ascii="Arial" w:hAnsi="Arial"/>
        </w:rPr>
        <w:t>ls sont nécessaires à l'exécution de l'action qui fait l'objet de la subvention,</w:t>
      </w:r>
    </w:p>
    <w:p w14:paraId="1B0A3C07" w14:textId="77777777" w:rsidR="00327C2F" w:rsidRPr="00DF31AD" w:rsidRDefault="005D1067" w:rsidP="002A76ED">
      <w:pPr>
        <w:pStyle w:val="Paragraphedeliste"/>
        <w:numPr>
          <w:ilvl w:val="0"/>
          <w:numId w:val="20"/>
        </w:numPr>
        <w:spacing w:after="0" w:line="240" w:lineRule="auto"/>
        <w:jc w:val="both"/>
        <w:rPr>
          <w:rFonts w:ascii="Arial" w:hAnsi="Arial"/>
        </w:rPr>
      </w:pPr>
      <w:r>
        <w:rPr>
          <w:rFonts w:ascii="Arial" w:hAnsi="Arial"/>
        </w:rPr>
        <w:t>I</w:t>
      </w:r>
      <w:r w:rsidR="00070921" w:rsidRPr="00DF31AD">
        <w:rPr>
          <w:rFonts w:ascii="Arial" w:hAnsi="Arial"/>
        </w:rPr>
        <w:t>ls sont identifiables et vérifiables, et sont notamment inscrits dans la comptabilité du bénéficiaire,</w:t>
      </w:r>
    </w:p>
    <w:p w14:paraId="72AD9FDF" w14:textId="77777777" w:rsidR="00327C2F" w:rsidRPr="00DF31AD" w:rsidRDefault="005D1067" w:rsidP="002A76ED">
      <w:pPr>
        <w:pStyle w:val="Paragraphedeliste"/>
        <w:numPr>
          <w:ilvl w:val="0"/>
          <w:numId w:val="20"/>
        </w:numPr>
        <w:spacing w:after="0" w:line="240" w:lineRule="auto"/>
        <w:jc w:val="both"/>
        <w:rPr>
          <w:rFonts w:ascii="Arial" w:hAnsi="Arial"/>
        </w:rPr>
      </w:pPr>
      <w:r>
        <w:rPr>
          <w:rFonts w:ascii="Arial" w:hAnsi="Arial"/>
        </w:rPr>
        <w:t>I</w:t>
      </w:r>
      <w:r w:rsidR="00070921" w:rsidRPr="00DF31AD">
        <w:rPr>
          <w:rFonts w:ascii="Arial" w:hAnsi="Arial"/>
        </w:rPr>
        <w:t>ls satisfont aux dispositions de la législation fiscale et sociale applicable,</w:t>
      </w:r>
    </w:p>
    <w:p w14:paraId="09DB2B38" w14:textId="77777777" w:rsidR="00FE14E8" w:rsidRPr="00DF31AD" w:rsidRDefault="005D1067" w:rsidP="002A76ED">
      <w:pPr>
        <w:pStyle w:val="Paragraphedeliste"/>
        <w:numPr>
          <w:ilvl w:val="0"/>
          <w:numId w:val="20"/>
        </w:numPr>
        <w:spacing w:after="0" w:line="240" w:lineRule="auto"/>
        <w:jc w:val="both"/>
        <w:rPr>
          <w:rFonts w:ascii="Arial" w:hAnsi="Arial"/>
        </w:rPr>
      </w:pPr>
      <w:r>
        <w:rPr>
          <w:rFonts w:ascii="Arial" w:hAnsi="Arial"/>
        </w:rPr>
        <w:t>I</w:t>
      </w:r>
      <w:r w:rsidR="00070921" w:rsidRPr="00DF31AD">
        <w:rPr>
          <w:rFonts w:ascii="Arial" w:hAnsi="Arial"/>
        </w:rPr>
        <w:t>ls sont raisonnables, justifiés et respectent les exigences de la bonne gestion financière, notamment en ce qui concerne l'économie et l'efficience.</w:t>
      </w:r>
    </w:p>
    <w:p w14:paraId="3815CAE7" w14:textId="77777777" w:rsidR="00FE14E8" w:rsidRDefault="00FE14E8" w:rsidP="0A75EADF">
      <w:pPr>
        <w:spacing w:after="0" w:line="240" w:lineRule="auto"/>
        <w:jc w:val="both"/>
        <w:rPr>
          <w:rFonts w:ascii="Arial" w:hAnsi="Arial"/>
        </w:rPr>
      </w:pPr>
    </w:p>
    <w:p w14:paraId="3715C54D" w14:textId="77777777" w:rsidR="00FE14E8" w:rsidRPr="00456A1D" w:rsidRDefault="00070921" w:rsidP="008D241F">
      <w:pPr>
        <w:autoSpaceDE w:val="0"/>
        <w:autoSpaceDN w:val="0"/>
        <w:adjustRightInd w:val="0"/>
        <w:spacing w:after="0" w:line="240" w:lineRule="auto"/>
        <w:jc w:val="both"/>
        <w:rPr>
          <w:rFonts w:ascii="Arial" w:hAnsi="Arial"/>
        </w:rPr>
      </w:pPr>
      <w:r w:rsidRPr="00456A1D">
        <w:rPr>
          <w:rFonts w:ascii="Arial" w:hAnsi="Arial"/>
          <w:b/>
          <w:bCs/>
          <w:lang w:eastAsia="fr-FR"/>
        </w:rPr>
        <w:t>Le demandeur ayant obtenu une subvention veillera à éviter toute dépense inutile ou excessive.</w:t>
      </w:r>
    </w:p>
    <w:p w14:paraId="593EFC74" w14:textId="77777777" w:rsidR="00FE14E8" w:rsidRPr="00456A1D" w:rsidRDefault="00FE14E8" w:rsidP="008D241F">
      <w:pPr>
        <w:spacing w:after="0" w:line="240" w:lineRule="auto"/>
        <w:jc w:val="both"/>
        <w:rPr>
          <w:rFonts w:ascii="Arial" w:hAnsi="Arial"/>
        </w:rPr>
      </w:pPr>
    </w:p>
    <w:p w14:paraId="6067D40B" w14:textId="77777777" w:rsidR="000A49D6" w:rsidRPr="00456A1D" w:rsidRDefault="00070921" w:rsidP="00D00426">
      <w:pPr>
        <w:autoSpaceDE w:val="0"/>
        <w:autoSpaceDN w:val="0"/>
        <w:adjustRightInd w:val="0"/>
        <w:spacing w:after="0" w:line="240" w:lineRule="auto"/>
        <w:jc w:val="both"/>
        <w:rPr>
          <w:rFonts w:ascii="Arial" w:hAnsi="Arial"/>
          <w:lang w:eastAsia="fr-FR"/>
        </w:rPr>
      </w:pPr>
      <w:r w:rsidRPr="00456A1D">
        <w:rPr>
          <w:rFonts w:ascii="Arial" w:hAnsi="Arial"/>
          <w:lang w:eastAsia="fr-FR"/>
        </w:rPr>
        <w:t>Les pièces justificatives des coûts supportés doivent être conservées par le bénéficiaire</w:t>
      </w:r>
      <w:r w:rsidR="008D241F" w:rsidRPr="00456A1D">
        <w:rPr>
          <w:rFonts w:ascii="Arial" w:hAnsi="Arial"/>
          <w:lang w:eastAsia="fr-FR"/>
        </w:rPr>
        <w:t xml:space="preserve"> </w:t>
      </w:r>
      <w:r w:rsidRPr="00456A1D">
        <w:rPr>
          <w:rFonts w:ascii="Arial" w:hAnsi="Arial"/>
          <w:lang w:eastAsia="fr-FR"/>
        </w:rPr>
        <w:t xml:space="preserve">pendant une période de </w:t>
      </w:r>
      <w:r w:rsidRPr="00456A1D">
        <w:rPr>
          <w:rFonts w:ascii="Arial" w:hAnsi="Arial"/>
          <w:b/>
          <w:bCs/>
          <w:lang w:eastAsia="fr-FR"/>
        </w:rPr>
        <w:t xml:space="preserve">cinq ans </w:t>
      </w:r>
      <w:r w:rsidRPr="00456A1D">
        <w:rPr>
          <w:rFonts w:ascii="Arial" w:hAnsi="Arial"/>
          <w:lang w:eastAsia="fr-FR"/>
        </w:rPr>
        <w:t xml:space="preserve">à compter </w:t>
      </w:r>
      <w:r w:rsidR="005F0A88" w:rsidRPr="00456A1D">
        <w:rPr>
          <w:rFonts w:ascii="Arial" w:hAnsi="Arial"/>
          <w:lang w:eastAsia="fr-FR"/>
        </w:rPr>
        <w:t>du premier jour de l’année suivant celle au cours de laquelle le bilan qualitatif quantitatif et financier de l’action aura été établi entre le Département et le bénéficiaire de la subvention</w:t>
      </w:r>
      <w:r w:rsidRPr="00456A1D">
        <w:rPr>
          <w:rFonts w:ascii="Arial" w:hAnsi="Arial"/>
          <w:lang w:eastAsia="fr-FR"/>
        </w:rPr>
        <w:t>.</w:t>
      </w:r>
    </w:p>
    <w:p w14:paraId="0A3E850A" w14:textId="77777777" w:rsidR="000A49D6" w:rsidRPr="00456A1D" w:rsidRDefault="000A49D6" w:rsidP="008D241F">
      <w:pPr>
        <w:spacing w:after="0" w:line="240" w:lineRule="auto"/>
        <w:jc w:val="both"/>
        <w:rPr>
          <w:rFonts w:ascii="Arial" w:hAnsi="Arial"/>
        </w:rPr>
      </w:pPr>
    </w:p>
    <w:p w14:paraId="1B827859" w14:textId="77777777" w:rsidR="000A49D6" w:rsidRPr="00456A1D" w:rsidRDefault="00070921" w:rsidP="008D241F">
      <w:pPr>
        <w:autoSpaceDE w:val="0"/>
        <w:autoSpaceDN w:val="0"/>
        <w:adjustRightInd w:val="0"/>
        <w:spacing w:after="0" w:line="240" w:lineRule="auto"/>
        <w:jc w:val="both"/>
        <w:rPr>
          <w:rFonts w:ascii="Arial" w:hAnsi="Arial"/>
        </w:rPr>
      </w:pPr>
      <w:r w:rsidRPr="00456A1D">
        <w:rPr>
          <w:rFonts w:ascii="Arial" w:hAnsi="Arial"/>
          <w:lang w:eastAsia="fr-FR"/>
        </w:rPr>
        <w:t>Sont éligibles les coûts du personnel (salariés permanents ou temporaires du bénéficiaire ou</w:t>
      </w:r>
      <w:r w:rsidR="008D241F" w:rsidRPr="00456A1D">
        <w:rPr>
          <w:rFonts w:ascii="Arial" w:hAnsi="Arial"/>
          <w:lang w:eastAsia="fr-FR"/>
        </w:rPr>
        <w:t xml:space="preserve"> </w:t>
      </w:r>
      <w:r w:rsidRPr="00456A1D">
        <w:rPr>
          <w:rFonts w:ascii="Arial" w:hAnsi="Arial"/>
          <w:lang w:eastAsia="fr-FR"/>
        </w:rPr>
        <w:t>des partenaires) affecté à la réalisation de l'action, y compris les salaires effectifs ainsi que les</w:t>
      </w:r>
      <w:r w:rsidR="008D241F" w:rsidRPr="00456A1D">
        <w:rPr>
          <w:rFonts w:ascii="Arial" w:hAnsi="Arial"/>
          <w:lang w:eastAsia="fr-FR"/>
        </w:rPr>
        <w:t xml:space="preserve"> </w:t>
      </w:r>
      <w:r w:rsidR="005F0A88" w:rsidRPr="00456A1D">
        <w:rPr>
          <w:rFonts w:ascii="Arial" w:hAnsi="Arial"/>
          <w:lang w:eastAsia="fr-FR"/>
        </w:rPr>
        <w:t xml:space="preserve">l’ensemble des </w:t>
      </w:r>
      <w:r w:rsidRPr="00456A1D">
        <w:rPr>
          <w:rFonts w:ascii="Arial" w:hAnsi="Arial"/>
          <w:lang w:eastAsia="fr-FR"/>
        </w:rPr>
        <w:t>charges sociales et les autres coûts obligatoires liés à la rémunération. Les coûts salariaux ne</w:t>
      </w:r>
      <w:r w:rsidR="008D241F" w:rsidRPr="00456A1D">
        <w:rPr>
          <w:rFonts w:ascii="Arial" w:hAnsi="Arial"/>
          <w:lang w:eastAsia="fr-FR"/>
        </w:rPr>
        <w:t xml:space="preserve"> </w:t>
      </w:r>
      <w:r w:rsidRPr="00456A1D">
        <w:rPr>
          <w:rFonts w:ascii="Arial" w:hAnsi="Arial"/>
          <w:lang w:eastAsia="fr-FR"/>
        </w:rPr>
        <w:t>peuvent excéder les valeurs moyennes correspondant au barème des rémunérations</w:t>
      </w:r>
      <w:r w:rsidR="008D241F" w:rsidRPr="00456A1D">
        <w:rPr>
          <w:rFonts w:ascii="Arial" w:hAnsi="Arial"/>
          <w:lang w:eastAsia="fr-FR"/>
        </w:rPr>
        <w:t xml:space="preserve"> </w:t>
      </w:r>
      <w:r w:rsidRPr="00456A1D">
        <w:rPr>
          <w:rFonts w:ascii="Arial" w:hAnsi="Arial"/>
          <w:lang w:eastAsia="fr-FR"/>
        </w:rPr>
        <w:t>généralement appliqué par le bénéficiaire. Ils doivent en outre être conformes aux</w:t>
      </w:r>
      <w:r w:rsidR="008D241F" w:rsidRPr="00456A1D">
        <w:rPr>
          <w:rFonts w:ascii="Arial" w:hAnsi="Arial"/>
          <w:lang w:eastAsia="fr-FR"/>
        </w:rPr>
        <w:t xml:space="preserve"> </w:t>
      </w:r>
      <w:r w:rsidRPr="00456A1D">
        <w:rPr>
          <w:rFonts w:ascii="Arial" w:hAnsi="Arial"/>
          <w:lang w:eastAsia="fr-FR"/>
        </w:rPr>
        <w:t>rémunérations généralement acceptées sur le marché pour des fonctions similaires.</w:t>
      </w:r>
    </w:p>
    <w:p w14:paraId="774FAC25" w14:textId="77777777" w:rsidR="000A49D6" w:rsidRPr="00456A1D" w:rsidRDefault="000A49D6" w:rsidP="008D241F">
      <w:pPr>
        <w:spacing w:after="0" w:line="240" w:lineRule="auto"/>
        <w:jc w:val="both"/>
        <w:rPr>
          <w:rFonts w:ascii="Arial" w:hAnsi="Arial"/>
        </w:rPr>
      </w:pPr>
    </w:p>
    <w:p w14:paraId="468C0206" w14:textId="77777777" w:rsidR="000A49D6" w:rsidRPr="00456A1D" w:rsidRDefault="00070921" w:rsidP="008D241F">
      <w:pPr>
        <w:autoSpaceDE w:val="0"/>
        <w:autoSpaceDN w:val="0"/>
        <w:adjustRightInd w:val="0"/>
        <w:spacing w:after="0" w:line="240" w:lineRule="auto"/>
        <w:jc w:val="both"/>
        <w:rPr>
          <w:rFonts w:ascii="Arial" w:hAnsi="Arial"/>
        </w:rPr>
      </w:pPr>
      <w:r w:rsidRPr="00456A1D">
        <w:rPr>
          <w:rFonts w:ascii="Arial" w:hAnsi="Arial"/>
          <w:lang w:eastAsia="fr-FR"/>
        </w:rPr>
        <w:t>Les frais de déplacement ne peuvent dépasser les conditions les plus raisonnables pratiquées</w:t>
      </w:r>
      <w:r w:rsidR="008D241F" w:rsidRPr="00456A1D">
        <w:rPr>
          <w:rFonts w:ascii="Arial" w:hAnsi="Arial"/>
          <w:lang w:eastAsia="fr-FR"/>
        </w:rPr>
        <w:t xml:space="preserve"> </w:t>
      </w:r>
      <w:r w:rsidRPr="00456A1D">
        <w:rPr>
          <w:rFonts w:ascii="Arial" w:hAnsi="Arial"/>
          <w:lang w:eastAsia="fr-FR"/>
        </w:rPr>
        <w:t>sur le marché. Les coûts d'hébergement et de séjour liés aux participants à l'action sont</w:t>
      </w:r>
      <w:r w:rsidR="008D241F" w:rsidRPr="00456A1D">
        <w:rPr>
          <w:rFonts w:ascii="Arial" w:hAnsi="Arial"/>
          <w:lang w:eastAsia="fr-FR"/>
        </w:rPr>
        <w:t xml:space="preserve"> </w:t>
      </w:r>
      <w:r w:rsidRPr="00456A1D">
        <w:rPr>
          <w:rFonts w:ascii="Arial" w:hAnsi="Arial"/>
          <w:lang w:eastAsia="fr-FR"/>
        </w:rPr>
        <w:t>éligibles s'ils sont conformes aux pratiques habituelles du bénéficiaire en matière de frais de</w:t>
      </w:r>
      <w:r w:rsidR="008D241F" w:rsidRPr="00456A1D">
        <w:rPr>
          <w:rFonts w:ascii="Arial" w:hAnsi="Arial"/>
          <w:lang w:eastAsia="fr-FR"/>
        </w:rPr>
        <w:t xml:space="preserve"> </w:t>
      </w:r>
      <w:r w:rsidRPr="00456A1D">
        <w:rPr>
          <w:rFonts w:ascii="Arial" w:hAnsi="Arial"/>
          <w:lang w:eastAsia="fr-FR"/>
        </w:rPr>
        <w:t>déplacement</w:t>
      </w:r>
      <w:r w:rsidR="008D241F" w:rsidRPr="00456A1D">
        <w:rPr>
          <w:rFonts w:ascii="Arial" w:hAnsi="Arial"/>
          <w:lang w:eastAsia="fr-FR"/>
        </w:rPr>
        <w:t>.</w:t>
      </w:r>
    </w:p>
    <w:p w14:paraId="04368051" w14:textId="77777777" w:rsidR="000A49D6" w:rsidRPr="00456A1D" w:rsidRDefault="000A49D6" w:rsidP="008D241F">
      <w:pPr>
        <w:spacing w:after="0" w:line="240" w:lineRule="auto"/>
        <w:jc w:val="both"/>
        <w:rPr>
          <w:rFonts w:ascii="Arial" w:hAnsi="Arial"/>
        </w:rPr>
      </w:pPr>
    </w:p>
    <w:p w14:paraId="39E558A0" w14:textId="77777777" w:rsidR="000A49D6" w:rsidRPr="00456A1D" w:rsidRDefault="00070921" w:rsidP="008D241F">
      <w:pPr>
        <w:autoSpaceDE w:val="0"/>
        <w:autoSpaceDN w:val="0"/>
        <w:adjustRightInd w:val="0"/>
        <w:spacing w:after="0" w:line="240" w:lineRule="auto"/>
        <w:jc w:val="both"/>
        <w:rPr>
          <w:rFonts w:ascii="Arial" w:hAnsi="Arial"/>
        </w:rPr>
      </w:pPr>
      <w:r w:rsidRPr="00456A1D">
        <w:rPr>
          <w:rFonts w:ascii="Arial" w:hAnsi="Arial"/>
          <w:lang w:eastAsia="fr-FR"/>
        </w:rPr>
        <w:t>Les coûts liés à l'</w:t>
      </w:r>
      <w:r w:rsidRPr="00456A1D">
        <w:rPr>
          <w:rFonts w:ascii="Arial" w:hAnsi="Arial"/>
          <w:b/>
          <w:bCs/>
          <w:lang w:eastAsia="fr-FR"/>
        </w:rPr>
        <w:t xml:space="preserve">information </w:t>
      </w:r>
      <w:r w:rsidRPr="00456A1D">
        <w:rPr>
          <w:rFonts w:ascii="Arial" w:hAnsi="Arial"/>
          <w:lang w:eastAsia="fr-FR"/>
        </w:rPr>
        <w:t xml:space="preserve">et aux </w:t>
      </w:r>
      <w:r w:rsidRPr="00456A1D">
        <w:rPr>
          <w:rFonts w:ascii="Arial" w:hAnsi="Arial"/>
          <w:b/>
          <w:bCs/>
          <w:lang w:eastAsia="fr-FR"/>
        </w:rPr>
        <w:t xml:space="preserve">publications </w:t>
      </w:r>
      <w:r w:rsidRPr="00456A1D">
        <w:rPr>
          <w:rFonts w:ascii="Arial" w:hAnsi="Arial"/>
          <w:lang w:eastAsia="fr-FR"/>
        </w:rPr>
        <w:t>peuvent être pris en compte à condition d'être directement liés à l'action. Tout support de communication doit être transmis au Département.</w:t>
      </w:r>
    </w:p>
    <w:p w14:paraId="2E85CA9E" w14:textId="77777777" w:rsidR="000A49D6" w:rsidRPr="00456A1D" w:rsidRDefault="000A49D6" w:rsidP="008D241F">
      <w:pPr>
        <w:spacing w:after="0" w:line="240" w:lineRule="auto"/>
        <w:jc w:val="both"/>
        <w:rPr>
          <w:rFonts w:ascii="Arial" w:hAnsi="Arial"/>
        </w:rPr>
      </w:pPr>
    </w:p>
    <w:p w14:paraId="5DBAD6BB" w14:textId="77777777" w:rsidR="0099449B" w:rsidRPr="00456A1D" w:rsidRDefault="00070921" w:rsidP="008D241F">
      <w:pPr>
        <w:autoSpaceDE w:val="0"/>
        <w:autoSpaceDN w:val="0"/>
        <w:adjustRightInd w:val="0"/>
        <w:spacing w:after="0" w:line="240" w:lineRule="auto"/>
        <w:jc w:val="both"/>
        <w:rPr>
          <w:rFonts w:ascii="Arial" w:hAnsi="Arial"/>
          <w:b/>
          <w:bCs/>
          <w:lang w:eastAsia="fr-FR"/>
        </w:rPr>
      </w:pPr>
      <w:r w:rsidRPr="00456A1D">
        <w:rPr>
          <w:rFonts w:ascii="Arial" w:hAnsi="Arial"/>
          <w:b/>
          <w:bCs/>
          <w:lang w:eastAsia="fr-FR"/>
        </w:rPr>
        <w:t>Sous-traitance</w:t>
      </w:r>
      <w:r w:rsidR="005E5DDA" w:rsidRPr="00456A1D">
        <w:rPr>
          <w:rFonts w:ascii="Arial" w:hAnsi="Arial"/>
          <w:b/>
          <w:bCs/>
          <w:lang w:eastAsia="fr-FR"/>
        </w:rPr>
        <w:t> :</w:t>
      </w:r>
    </w:p>
    <w:p w14:paraId="63CC9AC6" w14:textId="77777777" w:rsidR="0099449B" w:rsidRPr="00456A1D" w:rsidRDefault="00070921" w:rsidP="008D241F">
      <w:pPr>
        <w:autoSpaceDE w:val="0"/>
        <w:autoSpaceDN w:val="0"/>
        <w:adjustRightInd w:val="0"/>
        <w:spacing w:after="0" w:line="240" w:lineRule="auto"/>
        <w:jc w:val="both"/>
        <w:rPr>
          <w:rFonts w:ascii="Arial" w:hAnsi="Arial"/>
          <w:lang w:eastAsia="fr-FR"/>
        </w:rPr>
      </w:pPr>
      <w:r w:rsidRPr="00456A1D">
        <w:rPr>
          <w:rFonts w:ascii="Arial" w:hAnsi="Arial"/>
          <w:lang w:eastAsia="fr-FR"/>
        </w:rPr>
        <w:t>Tout service fourni par une tierce partie extérieure en relation avec la réalisation de l'action</w:t>
      </w:r>
      <w:r w:rsidR="002F2F4A" w:rsidRPr="00456A1D">
        <w:rPr>
          <w:rFonts w:ascii="Arial" w:hAnsi="Arial"/>
          <w:lang w:eastAsia="fr-FR"/>
        </w:rPr>
        <w:t xml:space="preserve"> </w:t>
      </w:r>
      <w:r w:rsidRPr="00456A1D">
        <w:rPr>
          <w:rFonts w:ascii="Arial" w:hAnsi="Arial"/>
          <w:lang w:eastAsia="fr-FR"/>
        </w:rPr>
        <w:t xml:space="preserve">est considéré comme de la </w:t>
      </w:r>
      <w:r w:rsidRPr="00456A1D">
        <w:rPr>
          <w:rFonts w:ascii="Arial" w:hAnsi="Arial"/>
          <w:b/>
          <w:bCs/>
          <w:lang w:eastAsia="fr-FR"/>
        </w:rPr>
        <w:t>sous-traitance</w:t>
      </w:r>
      <w:r w:rsidR="002F2F4A" w:rsidRPr="00456A1D">
        <w:rPr>
          <w:rFonts w:ascii="Arial" w:hAnsi="Arial"/>
          <w:b/>
          <w:bCs/>
          <w:lang w:eastAsia="fr-FR"/>
        </w:rPr>
        <w:t>.</w:t>
      </w:r>
    </w:p>
    <w:p w14:paraId="3B5A8BC6" w14:textId="77777777" w:rsidR="0099449B" w:rsidRPr="00456A1D" w:rsidRDefault="00070921" w:rsidP="008D241F">
      <w:pPr>
        <w:autoSpaceDE w:val="0"/>
        <w:autoSpaceDN w:val="0"/>
        <w:adjustRightInd w:val="0"/>
        <w:spacing w:after="0" w:line="240" w:lineRule="auto"/>
        <w:jc w:val="both"/>
        <w:rPr>
          <w:rFonts w:ascii="Arial" w:hAnsi="Arial"/>
        </w:rPr>
      </w:pPr>
      <w:r w:rsidRPr="00456A1D">
        <w:rPr>
          <w:rFonts w:ascii="Arial" w:hAnsi="Arial"/>
          <w:lang w:eastAsia="fr-FR"/>
        </w:rPr>
        <w:t xml:space="preserve">Le bénéficiaire est tenu d'effectuer une mise en concurrence des contractants potentiels et de retenir </w:t>
      </w:r>
      <w:r w:rsidRPr="00456A1D">
        <w:rPr>
          <w:rFonts w:ascii="Arial" w:hAnsi="Arial"/>
          <w:b/>
          <w:bCs/>
          <w:lang w:eastAsia="fr-FR"/>
        </w:rPr>
        <w:t>l'offre économiquement la plus avantageuse, à savoir l'offre ayant le meilleur rapport qualité/prix</w:t>
      </w:r>
      <w:r w:rsidRPr="00456A1D">
        <w:rPr>
          <w:rFonts w:ascii="Arial" w:hAnsi="Arial"/>
          <w:lang w:eastAsia="fr-FR"/>
        </w:rPr>
        <w:t>.</w:t>
      </w:r>
    </w:p>
    <w:p w14:paraId="1BB10FB6" w14:textId="77777777" w:rsidR="0099449B" w:rsidRPr="00456A1D" w:rsidRDefault="0099449B" w:rsidP="008D241F">
      <w:pPr>
        <w:spacing w:after="0" w:line="240" w:lineRule="auto"/>
        <w:jc w:val="both"/>
        <w:rPr>
          <w:rFonts w:ascii="Arial" w:hAnsi="Arial"/>
        </w:rPr>
      </w:pPr>
    </w:p>
    <w:p w14:paraId="72B4785B" w14:textId="77777777" w:rsidR="002F2F4A" w:rsidRPr="00456A1D" w:rsidRDefault="00070921" w:rsidP="008D241F">
      <w:pPr>
        <w:autoSpaceDE w:val="0"/>
        <w:autoSpaceDN w:val="0"/>
        <w:adjustRightInd w:val="0"/>
        <w:spacing w:after="0" w:line="240" w:lineRule="auto"/>
        <w:jc w:val="both"/>
        <w:rPr>
          <w:rFonts w:ascii="Arial" w:hAnsi="Arial"/>
          <w:b/>
          <w:bCs/>
          <w:lang w:eastAsia="fr-FR"/>
        </w:rPr>
      </w:pPr>
      <w:r w:rsidRPr="00456A1D">
        <w:rPr>
          <w:rFonts w:ascii="Arial" w:hAnsi="Arial"/>
          <w:b/>
          <w:bCs/>
          <w:lang w:eastAsia="fr-FR"/>
        </w:rPr>
        <w:t>Les recettes</w:t>
      </w:r>
      <w:r w:rsidR="005E5DDA" w:rsidRPr="00456A1D">
        <w:rPr>
          <w:rFonts w:ascii="Arial" w:hAnsi="Arial"/>
          <w:b/>
          <w:bCs/>
          <w:lang w:eastAsia="fr-FR"/>
        </w:rPr>
        <w:t> :</w:t>
      </w:r>
    </w:p>
    <w:p w14:paraId="107A2097" w14:textId="77777777" w:rsidR="002F2F4A" w:rsidRPr="00456A1D" w:rsidRDefault="00070921" w:rsidP="008D241F">
      <w:pPr>
        <w:autoSpaceDE w:val="0"/>
        <w:autoSpaceDN w:val="0"/>
        <w:adjustRightInd w:val="0"/>
        <w:spacing w:after="0" w:line="240" w:lineRule="auto"/>
        <w:jc w:val="both"/>
        <w:rPr>
          <w:rFonts w:ascii="Arial" w:hAnsi="Arial"/>
          <w:lang w:eastAsia="fr-FR"/>
        </w:rPr>
      </w:pPr>
      <w:r w:rsidRPr="00456A1D">
        <w:rPr>
          <w:rFonts w:ascii="Arial" w:hAnsi="Arial"/>
          <w:lang w:eastAsia="fr-FR"/>
        </w:rPr>
        <w:t>Le montant total des recettes doit être égal au montant total des dépenses. Le budget doit</w:t>
      </w:r>
      <w:r w:rsidR="008D241F" w:rsidRPr="00456A1D">
        <w:rPr>
          <w:rFonts w:ascii="Arial" w:hAnsi="Arial"/>
          <w:lang w:eastAsia="fr-FR"/>
        </w:rPr>
        <w:t xml:space="preserve"> </w:t>
      </w:r>
      <w:r w:rsidRPr="00456A1D">
        <w:rPr>
          <w:rFonts w:ascii="Arial" w:hAnsi="Arial"/>
          <w:lang w:eastAsia="fr-FR"/>
        </w:rPr>
        <w:t>inclure au titre des recettes</w:t>
      </w:r>
      <w:r w:rsidR="008D241F" w:rsidRPr="00456A1D">
        <w:rPr>
          <w:rFonts w:ascii="Arial" w:hAnsi="Arial"/>
          <w:lang w:eastAsia="fr-FR"/>
        </w:rPr>
        <w:t xml:space="preserve"> </w:t>
      </w:r>
      <w:r w:rsidRPr="00456A1D">
        <w:rPr>
          <w:rFonts w:ascii="Arial" w:hAnsi="Arial"/>
          <w:lang w:eastAsia="fr-FR"/>
        </w:rPr>
        <w:t>:</w:t>
      </w:r>
    </w:p>
    <w:p w14:paraId="3840F921" w14:textId="77777777" w:rsidR="002F2F4A" w:rsidRPr="00456A1D" w:rsidRDefault="00070921" w:rsidP="002A76ED">
      <w:pPr>
        <w:pStyle w:val="Paragraphedeliste"/>
        <w:numPr>
          <w:ilvl w:val="0"/>
          <w:numId w:val="21"/>
        </w:numPr>
        <w:autoSpaceDE w:val="0"/>
        <w:autoSpaceDN w:val="0"/>
        <w:adjustRightInd w:val="0"/>
        <w:spacing w:after="0" w:line="240" w:lineRule="auto"/>
        <w:jc w:val="both"/>
        <w:rPr>
          <w:rFonts w:ascii="Arial" w:hAnsi="Arial" w:cs="Arial"/>
        </w:rPr>
      </w:pPr>
      <w:r w:rsidRPr="00456A1D">
        <w:rPr>
          <w:rFonts w:ascii="Arial" w:hAnsi="Arial" w:cs="Arial"/>
        </w:rPr>
        <w:t>La contribution en espèces du bénéficiaire : la contribution financière directe (en espèces)</w:t>
      </w:r>
      <w:r w:rsidR="008D241F" w:rsidRPr="00456A1D">
        <w:rPr>
          <w:rFonts w:ascii="Arial" w:hAnsi="Arial" w:cs="Arial"/>
        </w:rPr>
        <w:t xml:space="preserve"> </w:t>
      </w:r>
      <w:r w:rsidRPr="00456A1D">
        <w:rPr>
          <w:rFonts w:ascii="Arial" w:hAnsi="Arial" w:cs="Arial"/>
        </w:rPr>
        <w:t>provenant des ressources propres du demandeur et/ou la contribution de tout autre financeur public ou privé. Il s'agit donc d'un flux financier qui peut être retracé dans les comptes écrits du</w:t>
      </w:r>
      <w:r w:rsidR="008D241F" w:rsidRPr="00456A1D">
        <w:rPr>
          <w:rFonts w:ascii="Arial" w:hAnsi="Arial" w:cs="Arial"/>
        </w:rPr>
        <w:t xml:space="preserve"> bénéficiaire,</w:t>
      </w:r>
    </w:p>
    <w:p w14:paraId="2FA22A46" w14:textId="77777777" w:rsidR="002F2F4A" w:rsidRPr="00456A1D" w:rsidRDefault="00070921" w:rsidP="002A76ED">
      <w:pPr>
        <w:pStyle w:val="Paragraphedeliste"/>
        <w:numPr>
          <w:ilvl w:val="0"/>
          <w:numId w:val="21"/>
        </w:numPr>
        <w:autoSpaceDE w:val="0"/>
        <w:autoSpaceDN w:val="0"/>
        <w:adjustRightInd w:val="0"/>
        <w:spacing w:after="0" w:line="240" w:lineRule="auto"/>
        <w:jc w:val="both"/>
        <w:rPr>
          <w:rFonts w:ascii="Arial" w:hAnsi="Arial" w:cs="Arial"/>
        </w:rPr>
      </w:pPr>
      <w:r w:rsidRPr="00456A1D">
        <w:rPr>
          <w:rFonts w:ascii="Arial" w:hAnsi="Arial" w:cs="Arial"/>
        </w:rPr>
        <w:t>Les revenus engendrés par l'action</w:t>
      </w:r>
      <w:r w:rsidR="008D241F" w:rsidRPr="00456A1D">
        <w:rPr>
          <w:rFonts w:ascii="Arial" w:hAnsi="Arial" w:cs="Arial"/>
        </w:rPr>
        <w:t xml:space="preserve"> </w:t>
      </w:r>
      <w:r w:rsidRPr="00456A1D">
        <w:rPr>
          <w:rFonts w:ascii="Arial" w:hAnsi="Arial" w:cs="Arial"/>
        </w:rPr>
        <w:t>: toute recette attendue de la mise en œuvre de l'action</w:t>
      </w:r>
      <w:r w:rsidR="008D241F" w:rsidRPr="00456A1D">
        <w:rPr>
          <w:rFonts w:ascii="Arial" w:hAnsi="Arial" w:cs="Arial"/>
        </w:rPr>
        <w:t xml:space="preserve"> </w:t>
      </w:r>
      <w:r w:rsidRPr="00456A1D">
        <w:rPr>
          <w:rFonts w:ascii="Arial" w:hAnsi="Arial" w:cs="Arial"/>
        </w:rPr>
        <w:t>doit être détaillée (les bénéfices de la vente de publications, la subvention sollicitée auprès du Département).</w:t>
      </w:r>
    </w:p>
    <w:p w14:paraId="7B3C9D9C" w14:textId="77777777" w:rsidR="0099449B" w:rsidRPr="00456A1D" w:rsidRDefault="0099449B" w:rsidP="008D241F">
      <w:pPr>
        <w:spacing w:after="0" w:line="240" w:lineRule="auto"/>
        <w:jc w:val="both"/>
        <w:rPr>
          <w:rFonts w:ascii="Arial" w:hAnsi="Arial"/>
        </w:rPr>
      </w:pPr>
    </w:p>
    <w:p w14:paraId="5F77763C" w14:textId="77777777" w:rsidR="001674AD" w:rsidRPr="005213E7" w:rsidRDefault="001674AD" w:rsidP="324F1E0E">
      <w:pPr>
        <w:pStyle w:val="Corpsdetexte2"/>
        <w:spacing w:before="0" w:after="0" w:line="240" w:lineRule="auto"/>
        <w:ind w:left="360"/>
        <w:rPr>
          <w:rFonts w:ascii="Arial" w:hAnsi="Arial" w:cs="Arial"/>
        </w:rPr>
      </w:pPr>
    </w:p>
    <w:p w14:paraId="04FFD2B6" w14:textId="77777777" w:rsidR="00300E23" w:rsidRDefault="00070921" w:rsidP="006D4FCD">
      <w:pPr>
        <w:pStyle w:val="Titre1"/>
        <w:spacing w:line="240" w:lineRule="auto"/>
        <w:rPr>
          <w:rFonts w:ascii="Arial" w:hAnsi="Arial"/>
          <w:b/>
          <w:bCs/>
          <w:sz w:val="32"/>
          <w:szCs w:val="32"/>
        </w:rPr>
      </w:pPr>
      <w:r w:rsidRPr="0A75EADF">
        <w:rPr>
          <w:rFonts w:ascii="Arial" w:hAnsi="Arial"/>
          <w:b/>
          <w:bCs/>
          <w:sz w:val="32"/>
          <w:szCs w:val="32"/>
        </w:rPr>
        <w:t>AXES D’INTERVENTION PRIORITAIRES</w:t>
      </w:r>
    </w:p>
    <w:p w14:paraId="65434DB5" w14:textId="77777777" w:rsidR="006D4FCD" w:rsidRPr="00FE1879" w:rsidRDefault="006D4FCD" w:rsidP="006D4FCD">
      <w:pPr>
        <w:rPr>
          <w:lang w:eastAsia="fr-FR"/>
        </w:rPr>
      </w:pPr>
    </w:p>
    <w:p w14:paraId="6208FE6E" w14:textId="6133E909" w:rsidR="00D5752D" w:rsidRPr="00FE1879" w:rsidRDefault="00070921" w:rsidP="00D5752D">
      <w:pPr>
        <w:jc w:val="both"/>
        <w:rPr>
          <w:rFonts w:ascii="Arial" w:hAnsi="Arial"/>
        </w:rPr>
      </w:pPr>
      <w:r w:rsidRPr="00FE1879">
        <w:rPr>
          <w:rFonts w:ascii="Arial" w:hAnsi="Arial"/>
        </w:rPr>
        <w:t>En 2020, le TAD Seine Aval a introduit la notion de développement durable dans l’appel à projet afin de sensibiliser les acteurs de terrains aux préoccupations d’ordres environnementales portées par le Département des Yvelines. En 202</w:t>
      </w:r>
      <w:r w:rsidR="00820362">
        <w:rPr>
          <w:rFonts w:ascii="Arial" w:hAnsi="Arial"/>
        </w:rPr>
        <w:t>3</w:t>
      </w:r>
      <w:r w:rsidRPr="00FE1879">
        <w:rPr>
          <w:rFonts w:ascii="Arial" w:hAnsi="Arial"/>
        </w:rPr>
        <w:t>, le TAD Seine Aval r</w:t>
      </w:r>
      <w:r w:rsidR="005E5DDA">
        <w:rPr>
          <w:rFonts w:ascii="Arial" w:hAnsi="Arial"/>
        </w:rPr>
        <w:t>éaffirme</w:t>
      </w:r>
      <w:r w:rsidRPr="00FE1879">
        <w:rPr>
          <w:rFonts w:ascii="Arial" w:hAnsi="Arial"/>
        </w:rPr>
        <w:t xml:space="preserve"> son engagement en faveur de l’environnement en incitant les associations à proposer des projets à vocation inclusi</w:t>
      </w:r>
      <w:r w:rsidR="005E5DDA">
        <w:rPr>
          <w:rFonts w:ascii="Arial" w:hAnsi="Arial"/>
        </w:rPr>
        <w:t>ve</w:t>
      </w:r>
      <w:r w:rsidRPr="00FE1879">
        <w:rPr>
          <w:rFonts w:ascii="Arial" w:hAnsi="Arial"/>
        </w:rPr>
        <w:t xml:space="preserve"> et écoresponsables. En d’autres termes, le développement durable repose sur trois piliers : social, économique et environnemental qu’il convient de prendre compte dans l’élaboration et</w:t>
      </w:r>
      <w:r w:rsidR="00F650C1">
        <w:rPr>
          <w:rFonts w:ascii="Arial" w:hAnsi="Arial"/>
        </w:rPr>
        <w:t xml:space="preserve"> la mise en œuvre d’une action.</w:t>
      </w:r>
    </w:p>
    <w:p w14:paraId="0E15AE76" w14:textId="77777777" w:rsidR="00D5752D" w:rsidRDefault="00070921" w:rsidP="00D5752D">
      <w:pPr>
        <w:jc w:val="both"/>
        <w:rPr>
          <w:rFonts w:ascii="Arial" w:hAnsi="Arial"/>
          <w:lang w:eastAsia="fr-FR"/>
        </w:rPr>
      </w:pPr>
      <w:r>
        <w:rPr>
          <w:rFonts w:ascii="Arial" w:hAnsi="Arial"/>
        </w:rPr>
        <w:lastRenderedPageBreak/>
        <w:t>Le</w:t>
      </w:r>
      <w:r w:rsidRPr="004562F0">
        <w:rPr>
          <w:rFonts w:ascii="Arial" w:hAnsi="Arial"/>
        </w:rPr>
        <w:t xml:space="preserve"> </w:t>
      </w:r>
      <w:hyperlink r:id="rId20" w:tgtFrame="_blank" w:history="1">
        <w:r w:rsidRPr="004562F0">
          <w:rPr>
            <w:rFonts w:ascii="Arial" w:hAnsi="Arial"/>
            <w:u w:val="single"/>
          </w:rPr>
          <w:t xml:space="preserve">Rapport </w:t>
        </w:r>
        <w:proofErr w:type="spellStart"/>
        <w:r w:rsidRPr="004562F0">
          <w:rPr>
            <w:rFonts w:ascii="Arial" w:hAnsi="Arial"/>
            <w:u w:val="single"/>
          </w:rPr>
          <w:t>Bruntland</w:t>
        </w:r>
        <w:proofErr w:type="spellEnd"/>
      </w:hyperlink>
      <w:r w:rsidRPr="004562F0">
        <w:rPr>
          <w:rFonts w:ascii="Arial" w:hAnsi="Arial"/>
        </w:rPr>
        <w:t xml:space="preserve"> en 1987</w:t>
      </w:r>
      <w:r>
        <w:rPr>
          <w:rFonts w:ascii="Arial" w:hAnsi="Arial"/>
        </w:rPr>
        <w:t xml:space="preserve"> définit</w:t>
      </w:r>
      <w:r w:rsidRPr="004562F0">
        <w:rPr>
          <w:rFonts w:ascii="Arial" w:hAnsi="Arial"/>
        </w:rPr>
        <w:t xml:space="preserve"> </w:t>
      </w:r>
      <w:r w:rsidRPr="004562F0">
        <w:rPr>
          <w:rFonts w:ascii="Arial" w:hAnsi="Arial"/>
          <w:b/>
          <w:bCs/>
          <w:i/>
          <w:lang w:eastAsia="fr-FR"/>
        </w:rPr>
        <w:t xml:space="preserve">le développement durable </w:t>
      </w:r>
      <w:r>
        <w:rPr>
          <w:rFonts w:ascii="Arial" w:hAnsi="Arial"/>
          <w:b/>
          <w:bCs/>
          <w:i/>
          <w:lang w:eastAsia="fr-FR"/>
        </w:rPr>
        <w:t xml:space="preserve">selon </w:t>
      </w:r>
      <w:r w:rsidRPr="004562F0">
        <w:rPr>
          <w:rFonts w:ascii="Arial" w:hAnsi="Arial"/>
          <w:b/>
          <w:bCs/>
          <w:i/>
          <w:lang w:eastAsia="fr-FR"/>
        </w:rPr>
        <w:t>l’idée que les sociétés humaines doivent vivre et répondre à leurs besoins</w:t>
      </w:r>
      <w:r>
        <w:rPr>
          <w:rFonts w:ascii="Arial" w:hAnsi="Arial"/>
          <w:b/>
          <w:bCs/>
          <w:i/>
          <w:lang w:eastAsia="fr-FR"/>
        </w:rPr>
        <w:t xml:space="preserve"> </w:t>
      </w:r>
      <w:r w:rsidRPr="004562F0">
        <w:rPr>
          <w:rFonts w:ascii="Arial" w:hAnsi="Arial"/>
          <w:b/>
          <w:bCs/>
          <w:i/>
          <w:lang w:eastAsia="fr-FR"/>
        </w:rPr>
        <w:t>sans compromettre la capacité des générations futures à répondre à leurs propres besoins</w:t>
      </w:r>
      <w:r w:rsidRPr="004562F0">
        <w:rPr>
          <w:rFonts w:ascii="Arial" w:hAnsi="Arial"/>
          <w:i/>
          <w:lang w:eastAsia="fr-FR"/>
        </w:rPr>
        <w:t>.</w:t>
      </w:r>
      <w:r w:rsidRPr="004562F0">
        <w:rPr>
          <w:rFonts w:ascii="Arial" w:hAnsi="Arial"/>
          <w:lang w:eastAsia="fr-FR"/>
        </w:rPr>
        <w:t xml:space="preserve"> Cette définition repose sur le principe d’organiser la société de manière à lui permettre d’exister sur le long terme. Cela implique de prendre en compte à la fois les impératifs présents mais aussi ceux du futur, comme la préservation de l’environnement </w:t>
      </w:r>
      <w:r>
        <w:rPr>
          <w:rFonts w:ascii="Arial" w:hAnsi="Arial"/>
          <w:lang w:eastAsia="fr-FR"/>
        </w:rPr>
        <w:t xml:space="preserve">et des ressources naturelles, </w:t>
      </w:r>
      <w:r w:rsidRPr="004562F0">
        <w:rPr>
          <w:rFonts w:ascii="Arial" w:hAnsi="Arial"/>
          <w:lang w:eastAsia="fr-FR"/>
        </w:rPr>
        <w:t>l’équité sociale et économique.</w:t>
      </w:r>
    </w:p>
    <w:p w14:paraId="70D298F1" w14:textId="77777777" w:rsidR="00D5752D" w:rsidRPr="004B3ABD" w:rsidRDefault="00070921" w:rsidP="00D5752D">
      <w:pPr>
        <w:jc w:val="both"/>
        <w:rPr>
          <w:rFonts w:ascii="Arial" w:hAnsi="Arial"/>
        </w:rPr>
      </w:pPr>
      <w:r>
        <w:rPr>
          <w:rFonts w:ascii="Arial" w:hAnsi="Arial"/>
        </w:rPr>
        <w:t xml:space="preserve">Dans cette perspective, </w:t>
      </w:r>
      <w:r w:rsidRPr="004562F0">
        <w:rPr>
          <w:rFonts w:ascii="Arial" w:hAnsi="Arial"/>
          <w:lang w:eastAsia="fr-FR"/>
        </w:rPr>
        <w:t xml:space="preserve">le TAD Seine Aval souhaite impulser la mise en pratique du principe d’Eco-conception qui consiste à </w:t>
      </w:r>
      <w:r w:rsidRPr="004562F0">
        <w:rPr>
          <w:rFonts w:ascii="Arial" w:hAnsi="Arial"/>
        </w:rPr>
        <w:t>intégrer les aspects environnementaux dès la conception et le développement</w:t>
      </w:r>
      <w:r w:rsidRPr="004562F0">
        <w:rPr>
          <w:rFonts w:ascii="Arial" w:hAnsi="Arial"/>
          <w:lang w:eastAsia="fr-FR"/>
        </w:rPr>
        <w:t xml:space="preserve"> d’un projet. Ce </w:t>
      </w:r>
      <w:r w:rsidRPr="004562F0">
        <w:rPr>
          <w:rFonts w:ascii="Arial" w:eastAsia="Times New Roman" w:hAnsi="Arial"/>
          <w:lang w:eastAsia="fr-FR"/>
        </w:rPr>
        <w:t xml:space="preserve">processus vise à trouver le meilleur équilibre entre les exigences, environnementales, sociales, techniques et économiques dans la conception et le développement d’un produit, bien ou service. Le TAD Seine Aval ambitionne de mettre en pratique </w:t>
      </w:r>
      <w:r w:rsidRPr="004562F0">
        <w:rPr>
          <w:rFonts w:ascii="Arial" w:hAnsi="Arial"/>
          <w:lang w:eastAsia="fr-FR"/>
        </w:rPr>
        <w:t xml:space="preserve">cette approche préventive qui </w:t>
      </w:r>
      <w:r w:rsidRPr="004562F0">
        <w:rPr>
          <w:rFonts w:ascii="Arial" w:hAnsi="Arial"/>
        </w:rPr>
        <w:t>a pour objectif de réduire les impacts environnementaux des activités réalisées.</w:t>
      </w:r>
    </w:p>
    <w:p w14:paraId="5A42389B" w14:textId="77777777" w:rsidR="00D5752D" w:rsidRPr="00FE1879" w:rsidRDefault="00070921" w:rsidP="00D5752D">
      <w:pPr>
        <w:jc w:val="both"/>
        <w:rPr>
          <w:rFonts w:ascii="Arial" w:hAnsi="Arial"/>
        </w:rPr>
      </w:pPr>
      <w:r w:rsidRPr="00FE1879">
        <w:rPr>
          <w:rFonts w:ascii="Arial" w:hAnsi="Arial"/>
        </w:rPr>
        <w:t xml:space="preserve">Ainsi, une attention particulière sera portée aux actions identifiées éco-responsables dont le contenu mettra en exergue l’implication de l’association à travers des objectifs inscrits dans </w:t>
      </w:r>
      <w:r w:rsidRPr="00D00426">
        <w:rPr>
          <w:rFonts w:ascii="Arial" w:hAnsi="Arial"/>
        </w:rPr>
        <w:t>les trois piliers précités et qui relèvent des O</w:t>
      </w:r>
      <w:r w:rsidR="00EC6884" w:rsidRPr="00D00426">
        <w:rPr>
          <w:rFonts w:ascii="Arial" w:hAnsi="Arial"/>
        </w:rPr>
        <w:t xml:space="preserve">bjectifs de </w:t>
      </w:r>
      <w:r w:rsidRPr="00D00426">
        <w:rPr>
          <w:rFonts w:ascii="Arial" w:hAnsi="Arial"/>
        </w:rPr>
        <w:t>D</w:t>
      </w:r>
      <w:r w:rsidR="00EC6884" w:rsidRPr="00D00426">
        <w:rPr>
          <w:rFonts w:ascii="Arial" w:hAnsi="Arial"/>
        </w:rPr>
        <w:t xml:space="preserve">éveloppements </w:t>
      </w:r>
      <w:r w:rsidRPr="00D00426">
        <w:rPr>
          <w:rFonts w:ascii="Arial" w:hAnsi="Arial"/>
        </w:rPr>
        <w:t>D</w:t>
      </w:r>
      <w:r w:rsidR="00EC6884" w:rsidRPr="00D00426">
        <w:rPr>
          <w:rFonts w:ascii="Arial" w:hAnsi="Arial"/>
        </w:rPr>
        <w:t>urables (ODD)</w:t>
      </w:r>
      <w:r w:rsidRPr="00D00426">
        <w:rPr>
          <w:rFonts w:ascii="Arial" w:hAnsi="Arial"/>
        </w:rPr>
        <w:t xml:space="preserve"> fixés </w:t>
      </w:r>
      <w:r w:rsidRPr="00FE1879">
        <w:rPr>
          <w:rFonts w:ascii="Arial" w:hAnsi="Arial"/>
        </w:rPr>
        <w:t>dans l’agenda 2030 dont vous trouverez le détail sous le lien dessous :</w:t>
      </w:r>
    </w:p>
    <w:p w14:paraId="3982713E" w14:textId="77777777" w:rsidR="00D5752D" w:rsidRPr="00FE1879" w:rsidRDefault="00EA6C13" w:rsidP="00D5752D">
      <w:pPr>
        <w:jc w:val="both"/>
        <w:rPr>
          <w:rFonts w:ascii="Arial" w:hAnsi="Arial"/>
        </w:rPr>
      </w:pPr>
      <w:hyperlink r:id="rId21" w:history="1">
        <w:r w:rsidR="00070921" w:rsidRPr="00FE1879">
          <w:rPr>
            <w:rStyle w:val="Lienhypertexte"/>
            <w:rFonts w:ascii="Arial" w:hAnsi="Arial" w:cs="Arial"/>
            <w:color w:val="auto"/>
          </w:rPr>
          <w:t>https://www.un.org/sustainabledevelopment/fr/objectifs-de-developpement-durable/</w:t>
        </w:r>
      </w:hyperlink>
    </w:p>
    <w:p w14:paraId="5C3F36AE" w14:textId="77777777" w:rsidR="00D5752D" w:rsidRPr="00FE1879" w:rsidRDefault="00070921" w:rsidP="00D5752D">
      <w:pPr>
        <w:jc w:val="both"/>
        <w:rPr>
          <w:rFonts w:ascii="Arial" w:hAnsi="Arial"/>
        </w:rPr>
      </w:pPr>
      <w:r w:rsidRPr="00D00426">
        <w:rPr>
          <w:rFonts w:ascii="Arial" w:hAnsi="Arial"/>
        </w:rPr>
        <w:t xml:space="preserve">Aussi, une nouvelle rubrique </w:t>
      </w:r>
      <w:r w:rsidR="00766629">
        <w:rPr>
          <w:rFonts w:ascii="Arial" w:hAnsi="Arial"/>
        </w:rPr>
        <w:t>introduite dans le</w:t>
      </w:r>
      <w:r w:rsidRPr="00D00426">
        <w:rPr>
          <w:rFonts w:ascii="Arial" w:hAnsi="Arial"/>
        </w:rPr>
        <w:t xml:space="preserve"> formulaire de candidature permettant aux candidats de traduire leur engagement écologique, a été créée. Un bonus financier de 10% supplémentaire à la subvention accordée, sera attribué aux lauréats afin de soutenir toute initiative qui interviendra dans ce contexte de mobilisation partagée en faveur d’une société </w:t>
      </w:r>
      <w:r w:rsidRPr="00FE1879">
        <w:rPr>
          <w:rFonts w:ascii="Arial" w:hAnsi="Arial"/>
        </w:rPr>
        <w:t>durable.</w:t>
      </w:r>
    </w:p>
    <w:p w14:paraId="0021A547" w14:textId="77777777" w:rsidR="00D5752D" w:rsidRDefault="00D5752D" w:rsidP="00D5752D">
      <w:pPr>
        <w:jc w:val="both"/>
        <w:rPr>
          <w:rFonts w:ascii="Arial" w:hAnsi="Arial"/>
          <w:color w:val="00B050"/>
        </w:rPr>
      </w:pPr>
    </w:p>
    <w:p w14:paraId="25CE5622" w14:textId="77777777" w:rsidR="00D5752D" w:rsidRDefault="00E545C8" w:rsidP="00D5752D">
      <w:pPr>
        <w:jc w:val="both"/>
        <w:rPr>
          <w:rFonts w:ascii="Arial" w:hAnsi="Arial"/>
          <w:color w:val="00B050"/>
        </w:rPr>
      </w:pPr>
      <w:r>
        <w:rPr>
          <w:noProof/>
          <w:lang w:eastAsia="fr-FR"/>
        </w:rPr>
        <w:drawing>
          <wp:anchor distT="0" distB="0" distL="114300" distR="114300" simplePos="0" relativeHeight="251659264" behindDoc="1" locked="0" layoutInCell="1" allowOverlap="1" wp14:anchorId="4311D2A8" wp14:editId="1DCB427D">
            <wp:simplePos x="0" y="0"/>
            <wp:positionH relativeFrom="margin">
              <wp:align>center</wp:align>
            </wp:positionH>
            <wp:positionV relativeFrom="paragraph">
              <wp:posOffset>0</wp:posOffset>
            </wp:positionV>
            <wp:extent cx="4953000" cy="2540635"/>
            <wp:effectExtent l="0" t="0" r="0" b="0"/>
            <wp:wrapTight wrapText="bothSides">
              <wp:wrapPolygon edited="0">
                <wp:start x="0" y="0"/>
                <wp:lineTo x="0" y="21379"/>
                <wp:lineTo x="21517" y="21379"/>
                <wp:lineTo x="21517" y="0"/>
                <wp:lineTo x="0"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2540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B18D0" w14:textId="77777777" w:rsidR="00D5752D" w:rsidRDefault="00D5752D" w:rsidP="00D5752D">
      <w:pPr>
        <w:jc w:val="both"/>
        <w:rPr>
          <w:rFonts w:ascii="Arial" w:hAnsi="Arial"/>
          <w:color w:val="00B050"/>
        </w:rPr>
      </w:pPr>
    </w:p>
    <w:p w14:paraId="4583D035" w14:textId="77777777" w:rsidR="00D5752D" w:rsidRPr="00E452BB" w:rsidRDefault="00D5752D" w:rsidP="00D5752D">
      <w:pPr>
        <w:jc w:val="both"/>
        <w:rPr>
          <w:rFonts w:ascii="Arial" w:hAnsi="Arial"/>
          <w:color w:val="00B050"/>
        </w:rPr>
      </w:pPr>
    </w:p>
    <w:p w14:paraId="6CD769C7" w14:textId="77777777" w:rsidR="00D5752D" w:rsidRDefault="00D5752D" w:rsidP="00D5752D">
      <w:pPr>
        <w:spacing w:before="100" w:after="0" w:line="240" w:lineRule="auto"/>
        <w:jc w:val="both"/>
        <w:rPr>
          <w:rFonts w:ascii="Arial" w:hAnsi="Arial"/>
        </w:rPr>
      </w:pPr>
    </w:p>
    <w:p w14:paraId="1F01E00C" w14:textId="77777777" w:rsidR="00D5752D" w:rsidRDefault="00D5752D" w:rsidP="00D5752D">
      <w:pPr>
        <w:spacing w:before="100" w:after="0" w:line="240" w:lineRule="auto"/>
        <w:jc w:val="both"/>
        <w:rPr>
          <w:rFonts w:ascii="Arial" w:hAnsi="Arial"/>
        </w:rPr>
      </w:pPr>
    </w:p>
    <w:p w14:paraId="25FCDD70" w14:textId="77777777" w:rsidR="00D5752D" w:rsidRDefault="00D5752D" w:rsidP="00D5752D">
      <w:pPr>
        <w:spacing w:before="100" w:after="0" w:line="240" w:lineRule="auto"/>
        <w:jc w:val="both"/>
        <w:rPr>
          <w:rFonts w:ascii="Arial" w:hAnsi="Arial"/>
        </w:rPr>
      </w:pPr>
    </w:p>
    <w:p w14:paraId="70C7EA8D" w14:textId="77777777" w:rsidR="00D5752D" w:rsidRDefault="00D5752D" w:rsidP="00D5752D">
      <w:pPr>
        <w:spacing w:before="100" w:after="0" w:line="240" w:lineRule="auto"/>
        <w:jc w:val="both"/>
        <w:rPr>
          <w:rFonts w:ascii="Arial" w:hAnsi="Arial"/>
        </w:rPr>
      </w:pPr>
    </w:p>
    <w:p w14:paraId="407E0D65" w14:textId="77777777" w:rsidR="00D5752D" w:rsidRDefault="00D5752D" w:rsidP="00D5752D">
      <w:pPr>
        <w:spacing w:before="100" w:after="0" w:line="240" w:lineRule="auto"/>
        <w:jc w:val="both"/>
        <w:rPr>
          <w:rFonts w:ascii="Arial" w:hAnsi="Arial"/>
        </w:rPr>
      </w:pPr>
    </w:p>
    <w:p w14:paraId="3ED4C45E" w14:textId="77777777" w:rsidR="00D5752D" w:rsidRDefault="00D5752D" w:rsidP="00D5752D">
      <w:pPr>
        <w:spacing w:before="100" w:after="0" w:line="240" w:lineRule="auto"/>
        <w:jc w:val="both"/>
        <w:rPr>
          <w:rFonts w:ascii="Arial" w:hAnsi="Arial"/>
        </w:rPr>
      </w:pPr>
    </w:p>
    <w:p w14:paraId="037E1A7A" w14:textId="77777777" w:rsidR="00D5752D" w:rsidRDefault="00D5752D" w:rsidP="00D5752D">
      <w:pPr>
        <w:spacing w:before="100" w:after="0" w:line="240" w:lineRule="auto"/>
        <w:jc w:val="both"/>
        <w:rPr>
          <w:rFonts w:ascii="Arial" w:hAnsi="Arial"/>
        </w:rPr>
      </w:pPr>
    </w:p>
    <w:p w14:paraId="17CA6302" w14:textId="77777777" w:rsidR="00D5752D" w:rsidRDefault="00D5752D" w:rsidP="00D5752D">
      <w:pPr>
        <w:spacing w:before="100" w:after="0" w:line="240" w:lineRule="auto"/>
        <w:jc w:val="both"/>
        <w:rPr>
          <w:rFonts w:ascii="Arial" w:hAnsi="Arial"/>
        </w:rPr>
      </w:pPr>
    </w:p>
    <w:p w14:paraId="4A450F67" w14:textId="77777777" w:rsidR="00D5752D" w:rsidRDefault="00D5752D" w:rsidP="00D5752D">
      <w:pPr>
        <w:spacing w:before="100" w:after="0" w:line="240" w:lineRule="auto"/>
        <w:jc w:val="both"/>
        <w:rPr>
          <w:rFonts w:ascii="Arial" w:hAnsi="Arial"/>
        </w:rPr>
      </w:pPr>
    </w:p>
    <w:p w14:paraId="566CCDCA" w14:textId="77777777" w:rsidR="00D5752D" w:rsidRPr="00FE1879" w:rsidRDefault="00070921" w:rsidP="00D5752D">
      <w:pPr>
        <w:jc w:val="both"/>
        <w:rPr>
          <w:rFonts w:ascii="Arial" w:hAnsi="Arial"/>
        </w:rPr>
      </w:pPr>
      <w:r w:rsidRPr="00FE1879">
        <w:rPr>
          <w:rFonts w:ascii="Arial" w:hAnsi="Arial"/>
        </w:rPr>
        <w:t>Ce nouvel enjeu ne doit pas être perçu comme une thématique supplémentaire mais comme une orientation transversale qui s’applique à l’ensemble des axes.</w:t>
      </w:r>
    </w:p>
    <w:p w14:paraId="271FA363" w14:textId="77777777" w:rsidR="00D5752D" w:rsidRPr="00FE1879" w:rsidRDefault="00070921" w:rsidP="00D5752D">
      <w:pPr>
        <w:spacing w:before="100" w:after="0" w:line="240" w:lineRule="auto"/>
        <w:jc w:val="both"/>
        <w:rPr>
          <w:rFonts w:ascii="Arial" w:hAnsi="Arial"/>
        </w:rPr>
      </w:pPr>
      <w:r w:rsidRPr="00FE1879">
        <w:rPr>
          <w:rFonts w:ascii="Arial" w:hAnsi="Arial"/>
        </w:rPr>
        <w:t>Les axes définis dans l’appel à projet sont les suivant</w:t>
      </w:r>
      <w:r w:rsidR="00A502D3">
        <w:rPr>
          <w:rFonts w:ascii="Arial" w:hAnsi="Arial"/>
        </w:rPr>
        <w:t xml:space="preserve">s </w:t>
      </w:r>
      <w:r w:rsidRPr="00FE1879">
        <w:rPr>
          <w:rFonts w:ascii="Arial" w:hAnsi="Arial"/>
        </w:rPr>
        <w:t>:</w:t>
      </w:r>
    </w:p>
    <w:p w14:paraId="03CBE11D" w14:textId="77777777" w:rsidR="00D00426" w:rsidRPr="00456A1D" w:rsidRDefault="00070921">
      <w:pPr>
        <w:spacing w:after="0" w:line="240" w:lineRule="auto"/>
        <w:rPr>
          <w:rFonts w:ascii="Arial" w:eastAsia="Times New Roman" w:hAnsi="Arial"/>
          <w:b/>
          <w:bCs/>
          <w:color w:val="1F497D"/>
          <w:sz w:val="24"/>
          <w:szCs w:val="24"/>
        </w:rPr>
      </w:pPr>
      <w:r w:rsidRPr="00456A1D">
        <w:rPr>
          <w:rFonts w:ascii="Arial" w:eastAsia="Times New Roman" w:hAnsi="Arial"/>
          <w:b/>
          <w:bCs/>
          <w:color w:val="1F497D"/>
          <w:sz w:val="24"/>
          <w:szCs w:val="24"/>
        </w:rPr>
        <w:br w:type="page"/>
      </w:r>
    </w:p>
    <w:p w14:paraId="3F87C856" w14:textId="77777777" w:rsidR="006B3D63" w:rsidRPr="00456A1D" w:rsidRDefault="00070921" w:rsidP="00094B99">
      <w:pPr>
        <w:spacing w:before="100" w:after="0" w:line="240" w:lineRule="auto"/>
        <w:jc w:val="both"/>
        <w:rPr>
          <w:rFonts w:ascii="Arial" w:eastAsia="Times New Roman" w:hAnsi="Arial"/>
          <w:b/>
          <w:bCs/>
          <w:color w:val="1F497D"/>
          <w:sz w:val="24"/>
          <w:szCs w:val="24"/>
        </w:rPr>
      </w:pPr>
      <w:r w:rsidRPr="00456A1D">
        <w:rPr>
          <w:rFonts w:ascii="Arial" w:eastAsia="Times New Roman" w:hAnsi="Arial"/>
          <w:b/>
          <w:bCs/>
          <w:color w:val="1F497D"/>
          <w:sz w:val="24"/>
          <w:szCs w:val="24"/>
        </w:rPr>
        <w:lastRenderedPageBreak/>
        <w:t xml:space="preserve">AXE 1 : </w:t>
      </w:r>
      <w:r w:rsidR="009012C6" w:rsidRPr="00456A1D">
        <w:rPr>
          <w:rFonts w:ascii="Arial" w:eastAsia="Times New Roman" w:hAnsi="Arial"/>
          <w:b/>
          <w:bCs/>
          <w:color w:val="1F497D"/>
          <w:sz w:val="24"/>
          <w:szCs w:val="24"/>
        </w:rPr>
        <w:t>PROMOUVOIR LE SOUTIEN PARENTAL</w:t>
      </w:r>
      <w:r w:rsidRPr="00456A1D">
        <w:rPr>
          <w:rFonts w:ascii="Arial" w:eastAsia="Times New Roman" w:hAnsi="Arial"/>
          <w:b/>
          <w:bCs/>
          <w:color w:val="1F497D"/>
          <w:sz w:val="24"/>
          <w:szCs w:val="24"/>
        </w:rPr>
        <w:t xml:space="preserve"> DANS L’EDUCATION DE L’ENFANT</w:t>
      </w:r>
    </w:p>
    <w:p w14:paraId="571D6AED" w14:textId="77777777" w:rsidR="005E5DDA" w:rsidRPr="00024D54" w:rsidRDefault="00070921" w:rsidP="005E5DDA">
      <w:pPr>
        <w:spacing w:before="100" w:after="0" w:line="240" w:lineRule="auto"/>
        <w:jc w:val="both"/>
        <w:rPr>
          <w:rFonts w:ascii="Arial" w:hAnsi="Arial"/>
          <w:b/>
        </w:rPr>
      </w:pPr>
      <w:r>
        <w:rPr>
          <w:rFonts w:ascii="Arial" w:hAnsi="Arial"/>
        </w:rPr>
        <w:t xml:space="preserve">Le Département, chef de file en matière d’action sociale, mobilise et accompagne les familles autours de sujets divers tels que l’éducation, le développement de l’enfant, la santé… </w:t>
      </w:r>
      <w:r w:rsidR="00766629">
        <w:rPr>
          <w:rFonts w:ascii="Arial" w:hAnsi="Arial"/>
        </w:rPr>
        <w:t>Le déploiement des</w:t>
      </w:r>
      <w:r>
        <w:rPr>
          <w:rFonts w:ascii="Arial" w:hAnsi="Arial"/>
        </w:rPr>
        <w:t xml:space="preserve"> </w:t>
      </w:r>
      <w:r w:rsidR="00766629" w:rsidRPr="00456A1D">
        <w:rPr>
          <w:rFonts w:ascii="Arial" w:hAnsi="Arial"/>
          <w:color w:val="000000"/>
        </w:rPr>
        <w:t>services départementaux</w:t>
      </w:r>
      <w:r w:rsidRPr="00456A1D">
        <w:rPr>
          <w:rFonts w:ascii="Arial" w:hAnsi="Arial"/>
          <w:color w:val="000000"/>
        </w:rPr>
        <w:t xml:space="preserve"> de </w:t>
      </w:r>
      <w:r w:rsidRPr="004562F0">
        <w:rPr>
          <w:rFonts w:ascii="Arial" w:hAnsi="Arial"/>
          <w:b/>
        </w:rPr>
        <w:t>Protection Maternelle</w:t>
      </w:r>
      <w:r>
        <w:rPr>
          <w:rFonts w:ascii="Arial" w:hAnsi="Arial"/>
          <w:b/>
        </w:rPr>
        <w:t xml:space="preserve"> et</w:t>
      </w:r>
      <w:r w:rsidRPr="004562F0">
        <w:rPr>
          <w:rFonts w:ascii="Arial" w:hAnsi="Arial"/>
          <w:b/>
        </w:rPr>
        <w:t xml:space="preserve"> Infantile</w:t>
      </w:r>
      <w:r w:rsidRPr="004562F0">
        <w:rPr>
          <w:rFonts w:ascii="Arial" w:hAnsi="Arial"/>
        </w:rPr>
        <w:t xml:space="preserve"> (PMI), </w:t>
      </w:r>
      <w:r w:rsidRPr="00024D54">
        <w:rPr>
          <w:rFonts w:ascii="Arial" w:hAnsi="Arial"/>
          <w:b/>
        </w:rPr>
        <w:t>de prévention et de protection</w:t>
      </w:r>
      <w:r w:rsidRPr="004562F0">
        <w:rPr>
          <w:rFonts w:ascii="Arial" w:hAnsi="Arial"/>
        </w:rPr>
        <w:t xml:space="preserve"> </w:t>
      </w:r>
      <w:r>
        <w:rPr>
          <w:rFonts w:ascii="Arial" w:hAnsi="Arial"/>
        </w:rPr>
        <w:t xml:space="preserve">dans </w:t>
      </w:r>
      <w:r w:rsidRPr="00024D54">
        <w:rPr>
          <w:rFonts w:ascii="Arial" w:hAnsi="Arial"/>
        </w:rPr>
        <w:t xml:space="preserve">le </w:t>
      </w:r>
      <w:r>
        <w:rPr>
          <w:rFonts w:ascii="Arial" w:hAnsi="Arial"/>
        </w:rPr>
        <w:t xml:space="preserve">domaine de l’enfance et de la </w:t>
      </w:r>
      <w:r w:rsidR="008917B2">
        <w:rPr>
          <w:rFonts w:ascii="Arial" w:hAnsi="Arial"/>
        </w:rPr>
        <w:t>jeunesse</w:t>
      </w:r>
      <w:r w:rsidR="00766629">
        <w:rPr>
          <w:rFonts w:ascii="Arial" w:hAnsi="Arial"/>
        </w:rPr>
        <w:t xml:space="preserve"> permet d’intervenir</w:t>
      </w:r>
      <w:r>
        <w:rPr>
          <w:rFonts w:ascii="Arial" w:hAnsi="Arial"/>
        </w:rPr>
        <w:t xml:space="preserve"> au plus près des populations.</w:t>
      </w:r>
      <w:r>
        <w:rPr>
          <w:rFonts w:ascii="Arial" w:hAnsi="Arial"/>
          <w:b/>
        </w:rPr>
        <w:t xml:space="preserve"> </w:t>
      </w:r>
      <w:r>
        <w:rPr>
          <w:rFonts w:ascii="Arial" w:hAnsi="Arial"/>
        </w:rPr>
        <w:t>Dans ce contexte</w:t>
      </w:r>
      <w:r w:rsidRPr="004562F0">
        <w:rPr>
          <w:rFonts w:ascii="Arial" w:hAnsi="Arial"/>
        </w:rPr>
        <w:t xml:space="preserve">, le TAD Seine Aval soutiendra les </w:t>
      </w:r>
      <w:r w:rsidR="00163814">
        <w:rPr>
          <w:rFonts w:ascii="Arial" w:hAnsi="Arial"/>
        </w:rPr>
        <w:t>projets</w:t>
      </w:r>
      <w:r w:rsidRPr="004562F0">
        <w:rPr>
          <w:rFonts w:ascii="Arial" w:hAnsi="Arial"/>
        </w:rPr>
        <w:t xml:space="preserve"> complémentaires à son </w:t>
      </w:r>
      <w:r w:rsidR="00163814">
        <w:rPr>
          <w:rFonts w:ascii="Arial" w:hAnsi="Arial"/>
        </w:rPr>
        <w:t>action</w:t>
      </w:r>
      <w:r w:rsidRPr="004562F0">
        <w:rPr>
          <w:rFonts w:ascii="Arial" w:hAnsi="Arial"/>
        </w:rPr>
        <w:t xml:space="preserve"> </w:t>
      </w:r>
      <w:r>
        <w:rPr>
          <w:rFonts w:ascii="Arial" w:hAnsi="Arial"/>
        </w:rPr>
        <w:t>et en lien avec l</w:t>
      </w:r>
      <w:r w:rsidRPr="004562F0">
        <w:rPr>
          <w:rFonts w:ascii="Arial" w:hAnsi="Arial"/>
        </w:rPr>
        <w:t>es services</w:t>
      </w:r>
      <w:r>
        <w:rPr>
          <w:rFonts w:ascii="Arial" w:hAnsi="Arial"/>
        </w:rPr>
        <w:t xml:space="preserve"> du Département</w:t>
      </w:r>
      <w:r w:rsidRPr="004562F0">
        <w:rPr>
          <w:rFonts w:ascii="Arial" w:hAnsi="Arial"/>
        </w:rPr>
        <w:t xml:space="preserve"> pour répondre au mieux aux besoins des familles. </w:t>
      </w:r>
      <w:r w:rsidR="00163814">
        <w:rPr>
          <w:rFonts w:ascii="Arial" w:hAnsi="Arial"/>
        </w:rPr>
        <w:t>Le</w:t>
      </w:r>
      <w:r w:rsidRPr="004562F0">
        <w:rPr>
          <w:rFonts w:ascii="Arial" w:hAnsi="Arial"/>
        </w:rPr>
        <w:t xml:space="preserve"> TAD Seine Aval fixe les objectifs suivants :</w:t>
      </w:r>
    </w:p>
    <w:p w14:paraId="1E9BDE37" w14:textId="77777777" w:rsidR="006B3D63" w:rsidRPr="004562F0" w:rsidRDefault="006B3D63" w:rsidP="006B3D63">
      <w:pPr>
        <w:spacing w:before="100" w:after="0" w:line="240" w:lineRule="auto"/>
        <w:jc w:val="both"/>
        <w:rPr>
          <w:rFonts w:ascii="Arial" w:hAnsi="Arial"/>
        </w:rPr>
      </w:pPr>
    </w:p>
    <w:p w14:paraId="4E480CD3" w14:textId="77777777" w:rsidR="005E5DDA" w:rsidRPr="00456A1D" w:rsidRDefault="00070921" w:rsidP="002A76ED">
      <w:pPr>
        <w:pStyle w:val="Paragraphedeliste"/>
        <w:numPr>
          <w:ilvl w:val="0"/>
          <w:numId w:val="5"/>
        </w:numPr>
        <w:spacing w:before="100" w:after="0" w:line="240" w:lineRule="auto"/>
        <w:ind w:left="426"/>
        <w:jc w:val="both"/>
        <w:rPr>
          <w:rFonts w:ascii="Arial" w:hAnsi="Arial"/>
        </w:rPr>
      </w:pPr>
      <w:r w:rsidRPr="00456A1D">
        <w:rPr>
          <w:rFonts w:ascii="Arial" w:hAnsi="Arial"/>
          <w:b/>
        </w:rPr>
        <w:t>Accompagner les familles dans les méthodes éducatives non-violentes :</w:t>
      </w:r>
    </w:p>
    <w:p w14:paraId="3D20E6A0" w14:textId="77777777" w:rsidR="005E5DDA" w:rsidRPr="00456A1D" w:rsidRDefault="005E5DDA" w:rsidP="005E5DDA">
      <w:pPr>
        <w:pStyle w:val="Paragraphedeliste"/>
        <w:spacing w:before="100" w:after="0" w:line="240" w:lineRule="auto"/>
        <w:ind w:left="426"/>
        <w:jc w:val="both"/>
        <w:rPr>
          <w:rFonts w:ascii="Arial" w:hAnsi="Arial"/>
        </w:rPr>
      </w:pPr>
    </w:p>
    <w:p w14:paraId="323C5826" w14:textId="77777777" w:rsidR="005E5DDA" w:rsidRPr="00456A1D" w:rsidRDefault="00070921" w:rsidP="005E5DDA">
      <w:pPr>
        <w:pStyle w:val="Paragraphedeliste"/>
        <w:spacing w:before="100" w:after="0" w:line="240" w:lineRule="auto"/>
        <w:ind w:left="426"/>
        <w:jc w:val="both"/>
        <w:rPr>
          <w:rFonts w:ascii="Arial" w:hAnsi="Arial"/>
        </w:rPr>
      </w:pPr>
      <w:r w:rsidRPr="00456A1D">
        <w:rPr>
          <w:rFonts w:ascii="Arial" w:hAnsi="Arial"/>
        </w:rPr>
        <w:t>Face aux problématiques de violences intrafamiliales sous toutes ses formes (physiques, psychologiques, sexuelles) néfastes au développement de l’enfant et à sa construction, une attention particulière sera portée sur les projets de prévention des violences et de maltraitance sur l’enfant.</w:t>
      </w:r>
    </w:p>
    <w:p w14:paraId="500E8358" w14:textId="77777777" w:rsidR="005E5DDA" w:rsidRPr="00456A1D" w:rsidRDefault="00070921" w:rsidP="005E5DDA">
      <w:pPr>
        <w:spacing w:before="100" w:after="0" w:line="240" w:lineRule="auto"/>
        <w:ind w:left="426"/>
        <w:jc w:val="both"/>
        <w:rPr>
          <w:rFonts w:ascii="Arial" w:hAnsi="Arial"/>
          <w:color w:val="000000"/>
        </w:rPr>
      </w:pPr>
      <w:r w:rsidRPr="00456A1D">
        <w:rPr>
          <w:rFonts w:ascii="Arial" w:hAnsi="Arial"/>
          <w:color w:val="000000"/>
        </w:rPr>
        <w:t xml:space="preserve">Seront retenues dans le cadre de cette thématique, la mise en perspectives d’actions favorisant la compréhension des actes de l’enfant et les réponses parentales adaptées. Aussi, les interventions s’appuyant sur les sciences de l’ethnopsychiatrie, des neurosciences et de la psychologie seront appréciées pour une prise en compte globale </w:t>
      </w:r>
      <w:r w:rsidR="00A502D3" w:rsidRPr="00456A1D">
        <w:rPr>
          <w:rFonts w:ascii="Arial" w:hAnsi="Arial"/>
          <w:color w:val="000000"/>
        </w:rPr>
        <w:t>de l’environnement de l’enfant.</w:t>
      </w:r>
    </w:p>
    <w:p w14:paraId="57D1A321" w14:textId="77777777" w:rsidR="005E5DDA" w:rsidRPr="004562F0" w:rsidRDefault="005E5DDA" w:rsidP="005E5DDA">
      <w:pPr>
        <w:spacing w:before="100" w:after="0" w:line="240" w:lineRule="auto"/>
        <w:jc w:val="both"/>
        <w:rPr>
          <w:rFonts w:ascii="Arial" w:hAnsi="Arial"/>
          <w:b/>
        </w:rPr>
      </w:pPr>
    </w:p>
    <w:p w14:paraId="206C12DD" w14:textId="77777777" w:rsidR="005E5DDA" w:rsidRPr="00B72FA0" w:rsidRDefault="00070921" w:rsidP="00EA6C13">
      <w:pPr>
        <w:pStyle w:val="Paragraphedeliste"/>
        <w:numPr>
          <w:ilvl w:val="0"/>
          <w:numId w:val="5"/>
        </w:numPr>
        <w:spacing w:before="100" w:after="0" w:line="240" w:lineRule="auto"/>
        <w:ind w:left="426"/>
        <w:jc w:val="both"/>
        <w:rPr>
          <w:rFonts w:ascii="Arial" w:hAnsi="Arial"/>
          <w:b/>
        </w:rPr>
      </w:pPr>
      <w:r w:rsidRPr="00B72FA0">
        <w:rPr>
          <w:rFonts w:ascii="Arial" w:hAnsi="Arial"/>
          <w:b/>
        </w:rPr>
        <w:t>Soutenir les actions portant sur le développement d’activités parents-enfants à visée éducatives :</w:t>
      </w:r>
    </w:p>
    <w:p w14:paraId="6D1C7502" w14:textId="77777777" w:rsidR="005E5DDA" w:rsidRPr="00456A1D" w:rsidRDefault="00070921" w:rsidP="005E5DDA">
      <w:pPr>
        <w:spacing w:before="100" w:after="0" w:line="240" w:lineRule="auto"/>
        <w:ind w:left="426"/>
        <w:jc w:val="both"/>
        <w:rPr>
          <w:rFonts w:ascii="Arial" w:hAnsi="Arial"/>
          <w:color w:val="000000"/>
        </w:rPr>
      </w:pPr>
      <w:r w:rsidRPr="004562F0">
        <w:rPr>
          <w:rFonts w:ascii="Arial" w:hAnsi="Arial"/>
        </w:rPr>
        <w:t>L’implication des parents est un enjeu majeur qui doit être prise en compte dans la vie de l</w:t>
      </w:r>
      <w:r>
        <w:rPr>
          <w:rFonts w:ascii="Arial" w:hAnsi="Arial"/>
        </w:rPr>
        <w:t xml:space="preserve">’enfant dès son plus jeune âge. </w:t>
      </w:r>
      <w:r w:rsidRPr="00456A1D">
        <w:rPr>
          <w:rFonts w:ascii="Arial" w:hAnsi="Arial"/>
          <w:color w:val="000000"/>
        </w:rPr>
        <w:t>La Loi de Financement pour la Sécurité Sociale 2021 a prolongé le congé paternité à 28 jours, reconnaissant ainsi l’importance de la place des deux parents dans la vie de l’enfant dès sa naissance. La Commission des 1000 premiers jours de l’enfant met en exergue cette période charnière et vulnérable qui impactera le développement de l’enfant</w:t>
      </w:r>
      <w:r w:rsidR="00A502D3" w:rsidRPr="00456A1D">
        <w:rPr>
          <w:rFonts w:ascii="Arial" w:hAnsi="Arial"/>
          <w:color w:val="000000"/>
        </w:rPr>
        <w:t xml:space="preserve"> tout au long de sa croissance.</w:t>
      </w:r>
    </w:p>
    <w:p w14:paraId="77C1CDED" w14:textId="77777777" w:rsidR="005E5DDA" w:rsidRDefault="00070921" w:rsidP="005E5DDA">
      <w:pPr>
        <w:spacing w:before="100" w:after="0" w:line="240" w:lineRule="auto"/>
        <w:ind w:left="426"/>
        <w:jc w:val="both"/>
        <w:rPr>
          <w:rFonts w:ascii="Arial" w:hAnsi="Arial"/>
        </w:rPr>
      </w:pPr>
      <w:r w:rsidRPr="00456A1D">
        <w:rPr>
          <w:rFonts w:ascii="Arial" w:hAnsi="Arial"/>
          <w:color w:val="000000"/>
        </w:rPr>
        <w:t xml:space="preserve">Dans la continuité de cette étude, le TAD soutiendra les projets visant à renforcer la place du père dans la sphère parentale. </w:t>
      </w:r>
      <w:r>
        <w:rPr>
          <w:rFonts w:ascii="Arial" w:hAnsi="Arial"/>
        </w:rPr>
        <w:t>A</w:t>
      </w:r>
      <w:r w:rsidRPr="004562F0">
        <w:rPr>
          <w:rFonts w:ascii="Arial" w:hAnsi="Arial"/>
        </w:rPr>
        <w:t>insi</w:t>
      </w:r>
      <w:r>
        <w:rPr>
          <w:rFonts w:ascii="Arial" w:hAnsi="Arial"/>
        </w:rPr>
        <w:t>,</w:t>
      </w:r>
      <w:r w:rsidRPr="004562F0">
        <w:rPr>
          <w:rFonts w:ascii="Arial" w:hAnsi="Arial"/>
        </w:rPr>
        <w:t xml:space="preserve"> seront retenu</w:t>
      </w:r>
      <w:r>
        <w:rPr>
          <w:rFonts w:ascii="Arial" w:hAnsi="Arial"/>
        </w:rPr>
        <w:t>e</w:t>
      </w:r>
      <w:r w:rsidRPr="004562F0">
        <w:rPr>
          <w:rFonts w:ascii="Arial" w:hAnsi="Arial"/>
        </w:rPr>
        <w:t xml:space="preserve">s </w:t>
      </w:r>
      <w:r>
        <w:rPr>
          <w:rFonts w:ascii="Arial" w:hAnsi="Arial"/>
        </w:rPr>
        <w:t>les actions ayant pour objectifs</w:t>
      </w:r>
      <w:r w:rsidRPr="004562F0">
        <w:rPr>
          <w:rFonts w:ascii="Arial" w:hAnsi="Arial"/>
        </w:rPr>
        <w:t xml:space="preserve"> </w:t>
      </w:r>
      <w:r>
        <w:rPr>
          <w:rFonts w:ascii="Arial" w:hAnsi="Arial"/>
        </w:rPr>
        <w:t xml:space="preserve">de </w:t>
      </w:r>
      <w:r w:rsidRPr="004562F0">
        <w:rPr>
          <w:rFonts w:ascii="Arial" w:hAnsi="Arial"/>
        </w:rPr>
        <w:t>développer les relations parents – enfants</w:t>
      </w:r>
      <w:r>
        <w:rPr>
          <w:rFonts w:ascii="Arial" w:hAnsi="Arial"/>
        </w:rPr>
        <w:t xml:space="preserve">, </w:t>
      </w:r>
      <w:r w:rsidRPr="004562F0">
        <w:rPr>
          <w:rFonts w:ascii="Arial" w:hAnsi="Arial"/>
        </w:rPr>
        <w:t>et les compétences parentales. Il convient d’accompagner les parents dans le développement du jeune enfant en travaillant notamment</w:t>
      </w:r>
      <w:r>
        <w:rPr>
          <w:rFonts w:ascii="Arial" w:hAnsi="Arial"/>
        </w:rPr>
        <w:t>,</w:t>
      </w:r>
      <w:r w:rsidRPr="004562F0">
        <w:rPr>
          <w:rFonts w:ascii="Arial" w:hAnsi="Arial"/>
        </w:rPr>
        <w:t xml:space="preserve"> autour de sa socialisation, de la stimulation du langage, du jeu, de la lecture, de la motricité…</w:t>
      </w:r>
      <w:r w:rsidR="00A502D3">
        <w:rPr>
          <w:rFonts w:ascii="Arial" w:hAnsi="Arial"/>
        </w:rPr>
        <w:t>,</w:t>
      </w:r>
      <w:r w:rsidRPr="00BE5CF0">
        <w:rPr>
          <w:rFonts w:ascii="Arial" w:hAnsi="Arial"/>
        </w:rPr>
        <w:t xml:space="preserve"> </w:t>
      </w:r>
      <w:r w:rsidRPr="004562F0">
        <w:rPr>
          <w:rFonts w:ascii="Arial" w:hAnsi="Arial"/>
        </w:rPr>
        <w:t>ces temps d’échanges peu</w:t>
      </w:r>
      <w:r>
        <w:rPr>
          <w:rFonts w:ascii="Arial" w:hAnsi="Arial"/>
        </w:rPr>
        <w:t>vent</w:t>
      </w:r>
      <w:r w:rsidRPr="004562F0">
        <w:rPr>
          <w:rFonts w:ascii="Arial" w:hAnsi="Arial"/>
        </w:rPr>
        <w:t xml:space="preserve"> être renforcé</w:t>
      </w:r>
      <w:r>
        <w:rPr>
          <w:rFonts w:ascii="Arial" w:hAnsi="Arial"/>
        </w:rPr>
        <w:t>s</w:t>
      </w:r>
      <w:r w:rsidRPr="004562F0">
        <w:rPr>
          <w:rFonts w:ascii="Arial" w:hAnsi="Arial"/>
        </w:rPr>
        <w:t xml:space="preserve"> par des spécialistes ou des professionnels dans le domaine éducatif, et ainsi venir compléte</w:t>
      </w:r>
      <w:r w:rsidR="00A502D3">
        <w:rPr>
          <w:rFonts w:ascii="Arial" w:hAnsi="Arial"/>
        </w:rPr>
        <w:t>r l’activité du TAD</w:t>
      </w:r>
      <w:r w:rsidR="0066420D">
        <w:rPr>
          <w:rFonts w:ascii="Arial" w:hAnsi="Arial"/>
        </w:rPr>
        <w:t xml:space="preserve"> </w:t>
      </w:r>
      <w:r w:rsidR="00A502D3">
        <w:rPr>
          <w:rFonts w:ascii="Arial" w:hAnsi="Arial"/>
        </w:rPr>
        <w:t>Seine Aval.</w:t>
      </w:r>
    </w:p>
    <w:p w14:paraId="6105F535" w14:textId="77777777" w:rsidR="005E5DDA" w:rsidRDefault="005E5DDA" w:rsidP="005E5DDA">
      <w:pPr>
        <w:spacing w:before="100" w:after="0" w:line="240" w:lineRule="auto"/>
        <w:ind w:left="426"/>
        <w:jc w:val="both"/>
        <w:rPr>
          <w:rFonts w:ascii="Arial" w:hAnsi="Arial"/>
        </w:rPr>
      </w:pPr>
    </w:p>
    <w:p w14:paraId="3C9CD2B0" w14:textId="77777777" w:rsidR="005E5DDA" w:rsidRPr="005C04DA" w:rsidRDefault="00070921" w:rsidP="002A76ED">
      <w:pPr>
        <w:pStyle w:val="Paragraphedeliste"/>
        <w:numPr>
          <w:ilvl w:val="0"/>
          <w:numId w:val="5"/>
        </w:numPr>
        <w:spacing w:before="100" w:after="0" w:line="240" w:lineRule="auto"/>
        <w:ind w:left="426"/>
        <w:jc w:val="both"/>
        <w:rPr>
          <w:rFonts w:ascii="Arial" w:hAnsi="Arial"/>
        </w:rPr>
      </w:pPr>
      <w:r>
        <w:rPr>
          <w:rFonts w:ascii="Arial" w:hAnsi="Arial"/>
          <w:b/>
          <w:color w:val="auto"/>
        </w:rPr>
        <w:t>Soutenir les parents isolés :</w:t>
      </w:r>
    </w:p>
    <w:p w14:paraId="674B7B02" w14:textId="77777777" w:rsidR="005E5DDA" w:rsidRPr="005F57B6" w:rsidRDefault="00070921" w:rsidP="005E5DDA">
      <w:pPr>
        <w:spacing w:before="100" w:after="0" w:line="240" w:lineRule="auto"/>
        <w:ind w:left="426"/>
        <w:jc w:val="both"/>
        <w:rPr>
          <w:rFonts w:ascii="Arial" w:hAnsi="Arial"/>
        </w:rPr>
      </w:pPr>
      <w:r w:rsidRPr="00FE1879">
        <w:rPr>
          <w:rFonts w:ascii="Arial" w:hAnsi="Arial"/>
        </w:rPr>
        <w:t xml:space="preserve">Des études et analyses de terrain </w:t>
      </w:r>
      <w:r w:rsidRPr="00D00426">
        <w:rPr>
          <w:rFonts w:ascii="Arial" w:hAnsi="Arial"/>
        </w:rPr>
        <w:t>(Analyse des Besoins Sociaux) ont</w:t>
      </w:r>
      <w:r w:rsidRPr="00FE1879">
        <w:rPr>
          <w:rFonts w:ascii="Arial" w:hAnsi="Arial"/>
        </w:rPr>
        <w:t xml:space="preserve"> fait remonter des</w:t>
      </w:r>
      <w:r>
        <w:rPr>
          <w:rFonts w:ascii="Arial" w:hAnsi="Arial"/>
        </w:rPr>
        <w:t xml:space="preserve"> besoins spécifiques autour </w:t>
      </w:r>
      <w:r w:rsidRPr="00FE1879">
        <w:rPr>
          <w:rFonts w:ascii="Arial" w:hAnsi="Arial"/>
        </w:rPr>
        <w:t xml:space="preserve">des parents isolés dont le potentiel cumul de difficultés peut impacter la vie de l’enfant. A ce titre, il convient de proposer des actions de soutien et d’accompagnement spécifique et adapté à la question de la monoparentalité notamment en lien avec la gestion du quotidien, l’organisationnel, </w:t>
      </w:r>
      <w:r w:rsidRPr="00456A1D">
        <w:rPr>
          <w:rFonts w:ascii="Arial" w:hAnsi="Arial"/>
          <w:color w:val="000000"/>
        </w:rPr>
        <w:t>le logement</w:t>
      </w:r>
      <w:r>
        <w:rPr>
          <w:rFonts w:ascii="Arial" w:hAnsi="Arial"/>
        </w:rPr>
        <w:t>, la charge éducative</w:t>
      </w:r>
      <w:r w:rsidRPr="00FE1879">
        <w:rPr>
          <w:rFonts w:ascii="Arial" w:hAnsi="Arial"/>
        </w:rPr>
        <w:t xml:space="preserve"> d’un parent seul.</w:t>
      </w:r>
    </w:p>
    <w:p w14:paraId="7EB389E9" w14:textId="0EF756FB" w:rsidR="00820362" w:rsidRDefault="00820362" w:rsidP="00EA6C13">
      <w:pPr>
        <w:spacing w:after="0" w:line="240" w:lineRule="auto"/>
        <w:rPr>
          <w:rFonts w:ascii="Arial" w:hAnsi="Arial"/>
          <w:b/>
          <w:bCs/>
        </w:rPr>
      </w:pPr>
      <w:r>
        <w:rPr>
          <w:rFonts w:ascii="Arial" w:hAnsi="Arial"/>
          <w:b/>
          <w:bCs/>
        </w:rPr>
        <w:br w:type="page"/>
      </w:r>
    </w:p>
    <w:p w14:paraId="41D0A07E" w14:textId="77777777" w:rsidR="0067204E" w:rsidRPr="00FE1879" w:rsidRDefault="0067204E" w:rsidP="0A75EADF">
      <w:pPr>
        <w:spacing w:before="100" w:after="0" w:line="240" w:lineRule="auto"/>
        <w:jc w:val="both"/>
        <w:rPr>
          <w:rFonts w:ascii="Arial" w:hAnsi="Arial"/>
          <w:b/>
          <w:bCs/>
        </w:rPr>
      </w:pPr>
    </w:p>
    <w:p w14:paraId="48BE9EC3" w14:textId="77777777" w:rsidR="007661CC" w:rsidRPr="00456A1D" w:rsidRDefault="00070921" w:rsidP="007661CC">
      <w:pPr>
        <w:spacing w:before="100" w:after="0" w:line="240" w:lineRule="auto"/>
        <w:jc w:val="both"/>
        <w:rPr>
          <w:rFonts w:ascii="Arial" w:hAnsi="Arial"/>
          <w:b/>
          <w:color w:val="365F91"/>
          <w:sz w:val="24"/>
        </w:rPr>
      </w:pPr>
      <w:r w:rsidRPr="00456A1D">
        <w:rPr>
          <w:rFonts w:ascii="Arial" w:eastAsia="Times New Roman" w:hAnsi="Arial"/>
          <w:b/>
          <w:bCs/>
          <w:color w:val="1F497D"/>
          <w:sz w:val="24"/>
          <w:szCs w:val="24"/>
        </w:rPr>
        <w:t xml:space="preserve">AXE 2 : </w:t>
      </w:r>
      <w:r w:rsidRPr="00456A1D">
        <w:rPr>
          <w:rFonts w:ascii="Arial" w:hAnsi="Arial"/>
          <w:b/>
          <w:color w:val="365F91"/>
          <w:sz w:val="24"/>
        </w:rPr>
        <w:t xml:space="preserve">PROMOUVOIR </w:t>
      </w:r>
      <w:r w:rsidRPr="00456A1D">
        <w:rPr>
          <w:rFonts w:ascii="Arial" w:eastAsia="Times New Roman" w:hAnsi="Arial"/>
          <w:b/>
          <w:bCs/>
          <w:color w:val="365F91"/>
          <w:sz w:val="24"/>
          <w:szCs w:val="24"/>
        </w:rPr>
        <w:t>LES PARCOURS DE REUSSITE</w:t>
      </w:r>
      <w:r w:rsidR="004A5A29" w:rsidRPr="00456A1D">
        <w:rPr>
          <w:rFonts w:ascii="Arial" w:hAnsi="Arial"/>
          <w:b/>
          <w:color w:val="365F91"/>
          <w:sz w:val="24"/>
        </w:rPr>
        <w:t xml:space="preserve"> DES JEUNES</w:t>
      </w:r>
    </w:p>
    <w:p w14:paraId="53DD8710" w14:textId="77777777" w:rsidR="007661CC" w:rsidRPr="004562F0" w:rsidRDefault="00070921" w:rsidP="007661CC">
      <w:pPr>
        <w:spacing w:before="120" w:after="0" w:line="240" w:lineRule="auto"/>
        <w:jc w:val="both"/>
        <w:rPr>
          <w:rFonts w:ascii="Arial" w:hAnsi="Arial"/>
        </w:rPr>
      </w:pPr>
      <w:r w:rsidRPr="00FE1879">
        <w:rPr>
          <w:rFonts w:ascii="Arial" w:hAnsi="Arial"/>
        </w:rPr>
        <w:t xml:space="preserve">Dans le cadre de sa mission de prévention et </w:t>
      </w:r>
      <w:r w:rsidRPr="00456A1D">
        <w:rPr>
          <w:rFonts w:ascii="Arial" w:hAnsi="Arial"/>
          <w:color w:val="000000"/>
        </w:rPr>
        <w:t xml:space="preserve">d’accompagnement vers l’autonomie des jeunes, </w:t>
      </w:r>
      <w:r w:rsidRPr="004562F0">
        <w:rPr>
          <w:rFonts w:ascii="Arial" w:hAnsi="Arial"/>
        </w:rPr>
        <w:t xml:space="preserve">le Département </w:t>
      </w:r>
      <w:r>
        <w:rPr>
          <w:rFonts w:ascii="Arial" w:hAnsi="Arial"/>
        </w:rPr>
        <w:t>travai</w:t>
      </w:r>
      <w:r w:rsidR="004A5A29">
        <w:rPr>
          <w:rFonts w:ascii="Arial" w:hAnsi="Arial"/>
        </w:rPr>
        <w:t>lle avec les acteurs de terrain</w:t>
      </w:r>
      <w:r w:rsidRPr="004562F0">
        <w:rPr>
          <w:rFonts w:ascii="Arial" w:hAnsi="Arial"/>
        </w:rPr>
        <w:t xml:space="preserve">, pour prévenir les difficultés de parcours auxquelles peuvent se heurter les jeunes du territoire. </w:t>
      </w:r>
      <w:r w:rsidRPr="004562F0">
        <w:rPr>
          <w:rFonts w:ascii="Arial" w:hAnsi="Arial"/>
          <w:b/>
        </w:rPr>
        <w:t>Le Pôle Enfance Jeunesse</w:t>
      </w:r>
      <w:r>
        <w:rPr>
          <w:rFonts w:ascii="Arial" w:hAnsi="Arial"/>
          <w:b/>
        </w:rPr>
        <w:t xml:space="preserve"> </w:t>
      </w:r>
      <w:r w:rsidRPr="00D00426">
        <w:rPr>
          <w:rFonts w:ascii="Arial" w:hAnsi="Arial"/>
          <w:b/>
        </w:rPr>
        <w:t>(PEJ)</w:t>
      </w:r>
      <w:r w:rsidRPr="00D00426">
        <w:rPr>
          <w:rFonts w:ascii="Arial" w:hAnsi="Arial"/>
        </w:rPr>
        <w:t xml:space="preserve"> </w:t>
      </w:r>
      <w:r>
        <w:rPr>
          <w:rFonts w:ascii="Arial" w:hAnsi="Arial"/>
        </w:rPr>
        <w:t xml:space="preserve">et </w:t>
      </w:r>
      <w:r w:rsidRPr="003E4301">
        <w:rPr>
          <w:rFonts w:ascii="Arial" w:hAnsi="Arial"/>
          <w:b/>
        </w:rPr>
        <w:t>le Pôle Insertion</w:t>
      </w:r>
      <w:r>
        <w:rPr>
          <w:rFonts w:ascii="Arial" w:hAnsi="Arial"/>
        </w:rPr>
        <w:t xml:space="preserve"> </w:t>
      </w:r>
      <w:r w:rsidRPr="004562F0">
        <w:rPr>
          <w:rFonts w:ascii="Arial" w:hAnsi="Arial"/>
        </w:rPr>
        <w:t>œuvre</w:t>
      </w:r>
      <w:r>
        <w:rPr>
          <w:rFonts w:ascii="Arial" w:hAnsi="Arial"/>
        </w:rPr>
        <w:t>nt</w:t>
      </w:r>
      <w:r w:rsidRPr="004562F0">
        <w:rPr>
          <w:rFonts w:ascii="Arial" w:hAnsi="Arial"/>
        </w:rPr>
        <w:t xml:space="preserve"> en ce sens grâce </w:t>
      </w:r>
      <w:r>
        <w:rPr>
          <w:rFonts w:ascii="Arial" w:hAnsi="Arial"/>
        </w:rPr>
        <w:t>aux</w:t>
      </w:r>
      <w:r w:rsidRPr="004562F0">
        <w:rPr>
          <w:rFonts w:ascii="Arial" w:hAnsi="Arial"/>
        </w:rPr>
        <w:t xml:space="preserve"> implantations de proximité qui </w:t>
      </w:r>
      <w:r>
        <w:rPr>
          <w:rFonts w:ascii="Arial" w:hAnsi="Arial"/>
        </w:rPr>
        <w:t xml:space="preserve">leur permettent </w:t>
      </w:r>
      <w:r w:rsidRPr="004562F0">
        <w:rPr>
          <w:rFonts w:ascii="Arial" w:hAnsi="Arial"/>
        </w:rPr>
        <w:t>d’être en lien étroit avec le partenariat local au service de la jeunesse. La jeunesse étant une question centrale dans le</w:t>
      </w:r>
      <w:r>
        <w:rPr>
          <w:rFonts w:ascii="Arial" w:hAnsi="Arial"/>
        </w:rPr>
        <w:t>s</w:t>
      </w:r>
      <w:r w:rsidRPr="004562F0">
        <w:rPr>
          <w:rFonts w:ascii="Arial" w:hAnsi="Arial"/>
        </w:rPr>
        <w:t xml:space="preserve"> champ</w:t>
      </w:r>
      <w:r>
        <w:rPr>
          <w:rFonts w:ascii="Arial" w:hAnsi="Arial"/>
        </w:rPr>
        <w:t>s</w:t>
      </w:r>
      <w:r w:rsidRPr="004562F0">
        <w:rPr>
          <w:rFonts w:ascii="Arial" w:hAnsi="Arial"/>
        </w:rPr>
        <w:t xml:space="preserve"> de la prévention</w:t>
      </w:r>
      <w:r>
        <w:rPr>
          <w:rFonts w:ascii="Arial" w:hAnsi="Arial"/>
        </w:rPr>
        <w:t xml:space="preserve"> </w:t>
      </w:r>
      <w:r w:rsidRPr="00456A1D">
        <w:rPr>
          <w:rFonts w:ascii="Arial" w:hAnsi="Arial"/>
          <w:color w:val="000000"/>
        </w:rPr>
        <w:t>et de l’insertion</w:t>
      </w:r>
      <w:r w:rsidRPr="004562F0">
        <w:rPr>
          <w:rFonts w:ascii="Arial" w:hAnsi="Arial"/>
        </w:rPr>
        <w:t>, le TAD Seine Aval décline les objectifs suivants :</w:t>
      </w:r>
    </w:p>
    <w:p w14:paraId="7493640D" w14:textId="77777777" w:rsidR="00D00426" w:rsidRDefault="00D00426">
      <w:pPr>
        <w:spacing w:after="0" w:line="240" w:lineRule="auto"/>
        <w:rPr>
          <w:rFonts w:ascii="Arial" w:hAnsi="Arial"/>
          <w:b/>
        </w:rPr>
      </w:pPr>
    </w:p>
    <w:p w14:paraId="69163D78" w14:textId="77777777" w:rsidR="0010196E" w:rsidRPr="00456A1D" w:rsidRDefault="00070921" w:rsidP="002A76ED">
      <w:pPr>
        <w:pStyle w:val="Paragraphedeliste"/>
        <w:numPr>
          <w:ilvl w:val="0"/>
          <w:numId w:val="5"/>
        </w:numPr>
        <w:spacing w:after="0" w:line="240" w:lineRule="auto"/>
        <w:jc w:val="both"/>
        <w:rPr>
          <w:rFonts w:ascii="Arial" w:hAnsi="Arial"/>
          <w:b/>
          <w:i/>
        </w:rPr>
      </w:pPr>
      <w:r w:rsidRPr="00456A1D">
        <w:rPr>
          <w:rFonts w:ascii="Arial" w:hAnsi="Arial"/>
          <w:b/>
        </w:rPr>
        <w:t xml:space="preserve">Renforcer la prévention jeunesse </w:t>
      </w:r>
      <w:r w:rsidRPr="00456A1D">
        <w:rPr>
          <w:rFonts w:ascii="Arial" w:hAnsi="Arial"/>
        </w:rPr>
        <w:t xml:space="preserve">: au regard des problématiques avérées relatives aux conduites à risque (addiction, </w:t>
      </w:r>
      <w:r w:rsidRPr="00456A1D">
        <w:rPr>
          <w:rFonts w:ascii="Arial" w:hAnsi="Arial" w:cs="Arial"/>
        </w:rPr>
        <w:t>difficulté des adolescentes à s’approprier leur corps…), il convient de développer des actions de prévention collectives ou individuelles. Les actions de prévention qui traitent de cette question, devront cibler les v</w:t>
      </w:r>
      <w:r w:rsidR="004A5A29" w:rsidRPr="00456A1D">
        <w:rPr>
          <w:rFonts w:ascii="Arial" w:hAnsi="Arial" w:cs="Arial"/>
        </w:rPr>
        <w:t>ictimes autant que les auteurs-</w:t>
      </w:r>
      <w:r w:rsidRPr="00456A1D">
        <w:rPr>
          <w:rFonts w:ascii="Arial" w:hAnsi="Arial" w:cs="Arial"/>
        </w:rPr>
        <w:t>influenceurs</w:t>
      </w:r>
      <w:r w:rsidR="004A5A29" w:rsidRPr="00456A1D">
        <w:rPr>
          <w:rFonts w:ascii="Arial" w:hAnsi="Arial" w:cs="Arial"/>
          <w:b/>
        </w:rPr>
        <w:t>.</w:t>
      </w:r>
    </w:p>
    <w:p w14:paraId="15410E05" w14:textId="77777777" w:rsidR="0010196E" w:rsidRPr="008B1C2E" w:rsidRDefault="0010196E" w:rsidP="0010196E">
      <w:pPr>
        <w:pStyle w:val="Paragraphedeliste"/>
        <w:spacing w:after="0" w:line="240" w:lineRule="auto"/>
        <w:jc w:val="both"/>
      </w:pPr>
    </w:p>
    <w:p w14:paraId="7BC39F18" w14:textId="77777777" w:rsidR="0010196E" w:rsidRPr="00456A1D" w:rsidRDefault="00070921" w:rsidP="004A5A29">
      <w:pPr>
        <w:pStyle w:val="Paragraphedeliste"/>
        <w:numPr>
          <w:ilvl w:val="0"/>
          <w:numId w:val="5"/>
        </w:numPr>
        <w:spacing w:after="0" w:line="240" w:lineRule="auto"/>
        <w:jc w:val="both"/>
      </w:pPr>
      <w:r w:rsidRPr="00456A1D">
        <w:rPr>
          <w:rFonts w:ascii="Arial" w:hAnsi="Arial"/>
          <w:b/>
        </w:rPr>
        <w:t>Accompagner les jeunes vers l’</w:t>
      </w:r>
      <w:r w:rsidR="004A5A29" w:rsidRPr="00456A1D">
        <w:rPr>
          <w:rFonts w:ascii="Arial" w:hAnsi="Arial"/>
          <w:b/>
        </w:rPr>
        <w:t>a</w:t>
      </w:r>
      <w:r w:rsidRPr="00456A1D">
        <w:rPr>
          <w:rFonts w:ascii="Arial" w:hAnsi="Arial"/>
          <w:b/>
        </w:rPr>
        <w:t>utonomie et l’insertion socio-professionnelle</w:t>
      </w:r>
      <w:r w:rsidRPr="00456A1D">
        <w:rPr>
          <w:rFonts w:ascii="Arial" w:hAnsi="Arial"/>
        </w:rPr>
        <w:t xml:space="preserve"> : dans </w:t>
      </w:r>
      <w:r w:rsidRPr="00456A1D">
        <w:rPr>
          <w:rFonts w:ascii="Arial" w:hAnsi="Arial" w:cs="Arial"/>
        </w:rPr>
        <w:t>le but</w:t>
      </w:r>
      <w:r w:rsidRPr="00456A1D">
        <w:rPr>
          <w:rFonts w:ascii="Arial" w:hAnsi="Arial"/>
        </w:rPr>
        <w:t xml:space="preserve"> de prévenir les ruptures de parcours dans l’évolution </w:t>
      </w:r>
      <w:r w:rsidRPr="00456A1D">
        <w:rPr>
          <w:rFonts w:ascii="Arial" w:hAnsi="Arial" w:cs="Arial"/>
        </w:rPr>
        <w:t>des jeunes de 16 à 25 ans</w:t>
      </w:r>
      <w:r w:rsidR="00163814" w:rsidRPr="00456A1D">
        <w:rPr>
          <w:rFonts w:ascii="Arial" w:hAnsi="Arial"/>
        </w:rPr>
        <w:t>. I</w:t>
      </w:r>
      <w:r w:rsidRPr="00456A1D">
        <w:rPr>
          <w:rFonts w:ascii="Arial" w:hAnsi="Arial"/>
        </w:rPr>
        <w:t>l convient de soutenir les actions portant sur la découverte des métiers</w:t>
      </w:r>
      <w:r w:rsidRPr="00456A1D">
        <w:rPr>
          <w:rFonts w:ascii="Arial" w:hAnsi="Arial" w:cs="Arial"/>
        </w:rPr>
        <w:t xml:space="preserve"> dès la 6ème</w:t>
      </w:r>
      <w:r w:rsidRPr="00456A1D">
        <w:rPr>
          <w:rFonts w:ascii="Arial" w:hAnsi="Arial"/>
        </w:rPr>
        <w:t>, le tutorat de projets professionnels et/ou le parrainage en entreprise visant à faciliter l’accès à l’emploi et à la réussite de projets professionnels, notamment pour les 16-</w:t>
      </w:r>
      <w:r w:rsidRPr="00456A1D">
        <w:rPr>
          <w:rFonts w:ascii="Arial" w:hAnsi="Arial" w:cs="Arial"/>
        </w:rPr>
        <w:t>17 ans. Les actions visant à déconstruire les stéréotypes par métiers et tournées vers les filières innovantes telles que le numérique, le développement durable, l’économie sociale et solidaire seront favorisées. L’ambition du TAD est de permettre aux porteurs de projets d’ouvrir le champ des possibles pour les jeunes des quartiers sur des métiers d’avenir et souvent méconnus.</w:t>
      </w:r>
    </w:p>
    <w:p w14:paraId="1ABB4E49" w14:textId="77777777" w:rsidR="0010196E" w:rsidRPr="00045264" w:rsidRDefault="00070921" w:rsidP="0010196E">
      <w:pPr>
        <w:spacing w:after="0" w:line="240" w:lineRule="auto"/>
        <w:ind w:left="708"/>
        <w:jc w:val="both"/>
      </w:pPr>
      <w:r w:rsidRPr="00045264">
        <w:rPr>
          <w:rFonts w:ascii="Arial" w:hAnsi="Arial"/>
        </w:rPr>
        <w:t xml:space="preserve">Les actions devront être complémentaires à celles existantes et notamment à celles financées par </w:t>
      </w:r>
      <w:proofErr w:type="spellStart"/>
      <w:r w:rsidRPr="00045264">
        <w:rPr>
          <w:rFonts w:ascii="Arial" w:hAnsi="Arial"/>
        </w:rPr>
        <w:t>Activit’y</w:t>
      </w:r>
      <w:proofErr w:type="spellEnd"/>
      <w:r w:rsidRPr="00045264">
        <w:rPr>
          <w:rFonts w:ascii="Arial" w:hAnsi="Arial"/>
        </w:rPr>
        <w:t>. Ce tra</w:t>
      </w:r>
      <w:r w:rsidRPr="00024D54">
        <w:rPr>
          <w:rFonts w:ascii="Arial" w:hAnsi="Arial"/>
        </w:rPr>
        <w:t>vail devra se faire en étroite collaboration avec le Pôle Enfance Jeunesse et le Pôle Insertion du TAD Seine Aval.</w:t>
      </w:r>
    </w:p>
    <w:p w14:paraId="1EB71605" w14:textId="77777777" w:rsidR="0010196E" w:rsidRPr="00FE1879" w:rsidRDefault="00070921" w:rsidP="0010196E">
      <w:pPr>
        <w:spacing w:before="100" w:after="0" w:line="240" w:lineRule="auto"/>
        <w:jc w:val="both"/>
        <w:rPr>
          <w:rFonts w:ascii="Arial" w:hAnsi="Arial"/>
        </w:rPr>
      </w:pPr>
      <w:r w:rsidRPr="00FE1879">
        <w:rPr>
          <w:rFonts w:ascii="Arial" w:hAnsi="Arial"/>
        </w:rPr>
        <w:t>Ne seront pas financé</w:t>
      </w:r>
      <w:r w:rsidR="001B449A">
        <w:rPr>
          <w:rFonts w:ascii="Arial" w:hAnsi="Arial"/>
        </w:rPr>
        <w:t>e</w:t>
      </w:r>
      <w:r w:rsidRPr="00FE1879">
        <w:rPr>
          <w:rFonts w:ascii="Arial" w:hAnsi="Arial"/>
        </w:rPr>
        <w:t>s, les actions redondantes avec celles proposées par les communes et l’offre de l’Education Nationale.</w:t>
      </w:r>
    </w:p>
    <w:p w14:paraId="70D48CF0" w14:textId="77777777" w:rsidR="0010196E" w:rsidRPr="00BA4272" w:rsidRDefault="0010196E" w:rsidP="0010196E">
      <w:pPr>
        <w:pStyle w:val="Titre5"/>
        <w:spacing w:before="100" w:line="240" w:lineRule="auto"/>
        <w:jc w:val="both"/>
        <w:rPr>
          <w:rFonts w:ascii="Arial" w:eastAsia="Times New Roman" w:hAnsi="Arial" w:cs="Arial"/>
          <w:b/>
          <w:bCs/>
          <w:color w:val="FF0000"/>
        </w:rPr>
      </w:pPr>
    </w:p>
    <w:p w14:paraId="252FCC33" w14:textId="77777777" w:rsidR="0010196E" w:rsidRDefault="00070921" w:rsidP="0010196E">
      <w:pPr>
        <w:pStyle w:val="Titre5"/>
        <w:spacing w:before="100" w:line="240" w:lineRule="auto"/>
        <w:jc w:val="both"/>
      </w:pPr>
      <w:r w:rsidRPr="00456A1D">
        <w:rPr>
          <w:rFonts w:ascii="Arial" w:eastAsia="Times New Roman" w:hAnsi="Arial" w:cs="Arial"/>
          <w:b/>
          <w:bCs/>
          <w:color w:val="1F497D"/>
          <w:sz w:val="24"/>
          <w:szCs w:val="24"/>
        </w:rPr>
        <w:t>AXE 3 : FAVORISER L’INCLUSION SOCIALE DES PUBLICS LES PLUS FRAGILES</w:t>
      </w:r>
    </w:p>
    <w:p w14:paraId="35B9817E" w14:textId="77777777" w:rsidR="0010196E" w:rsidRPr="00316EF2" w:rsidRDefault="00070921" w:rsidP="0010196E">
      <w:pPr>
        <w:spacing w:before="100" w:after="0" w:line="240" w:lineRule="auto"/>
        <w:jc w:val="both"/>
        <w:rPr>
          <w:rFonts w:ascii="Arial" w:hAnsi="Arial"/>
        </w:rPr>
      </w:pPr>
      <w:r w:rsidRPr="00FE1879">
        <w:rPr>
          <w:rFonts w:ascii="Arial" w:hAnsi="Arial"/>
        </w:rPr>
        <w:t>Dans le cadre de ses missions de proximité en matière d’action sociale et d’insertion des Bénéficiaires du RSA, le TAD Seine Aval accompagne les publics fragiles dans leur insertion sociale.</w:t>
      </w:r>
      <w:r>
        <w:rPr>
          <w:rFonts w:ascii="Arial" w:hAnsi="Arial"/>
        </w:rPr>
        <w:t xml:space="preserve"> </w:t>
      </w:r>
      <w:r w:rsidRPr="00FE1879">
        <w:rPr>
          <w:rFonts w:ascii="Arial" w:hAnsi="Arial"/>
        </w:rPr>
        <w:t xml:space="preserve">Les actions soutenant l’autonomie des personnes âgées relèveront prioritairement de </w:t>
      </w:r>
      <w:r w:rsidRPr="00D00426">
        <w:rPr>
          <w:rFonts w:ascii="Arial" w:hAnsi="Arial"/>
        </w:rPr>
        <w:t>la conférence des financeurs. Seules celles qui ne seront pas éligibles dans ce dispositif pourront être soutenues dans le cadre de cet Appel à Projet. Les actions partenariales financées seront complémentaires de celles déjà menées par le Département qui pose les objectifs suivants :</w:t>
      </w:r>
    </w:p>
    <w:p w14:paraId="28A984C2" w14:textId="77777777" w:rsidR="0010196E" w:rsidRPr="00883F02" w:rsidRDefault="0010196E" w:rsidP="0010196E">
      <w:pPr>
        <w:rPr>
          <w:rFonts w:ascii="Arial" w:hAnsi="Arial"/>
          <w:b/>
        </w:rPr>
      </w:pPr>
    </w:p>
    <w:p w14:paraId="3FE8AC1E" w14:textId="77777777" w:rsidR="0010196E" w:rsidRPr="00456A1D" w:rsidRDefault="00070921" w:rsidP="002A76ED">
      <w:pPr>
        <w:pStyle w:val="Paragraphedeliste"/>
        <w:numPr>
          <w:ilvl w:val="0"/>
          <w:numId w:val="2"/>
        </w:numPr>
        <w:spacing w:before="100" w:after="0" w:line="240" w:lineRule="auto"/>
        <w:jc w:val="both"/>
        <w:rPr>
          <w:b/>
        </w:rPr>
      </w:pPr>
      <w:r w:rsidRPr="00456A1D">
        <w:rPr>
          <w:rFonts w:ascii="Arial" w:hAnsi="Arial"/>
          <w:b/>
        </w:rPr>
        <w:t>Favoriser la maitrise de la langue française</w:t>
      </w:r>
      <w:r w:rsidRPr="00456A1D">
        <w:rPr>
          <w:rFonts w:ascii="Arial" w:hAnsi="Arial"/>
        </w:rPr>
        <w:t xml:space="preserve"> : un des premiers freins à l’inclusion sociale réside dans la difficulté de maitrise du français. L’acquisition des bases de la langue est essentielle à l’intégration et au développement de l’autonomie des personnes dans leurs parcours de vie</w:t>
      </w:r>
      <w:r w:rsidRPr="00456A1D">
        <w:rPr>
          <w:b/>
        </w:rPr>
        <w:t>.</w:t>
      </w:r>
    </w:p>
    <w:p w14:paraId="5C1FD8EF" w14:textId="77777777" w:rsidR="0067204E" w:rsidRDefault="0067204E">
      <w:pPr>
        <w:spacing w:after="0" w:line="240" w:lineRule="auto"/>
        <w:rPr>
          <w:rFonts w:ascii="Arial" w:hAnsi="Arial" w:cs="Calibri"/>
          <w:b/>
          <w:color w:val="000000"/>
          <w:lang w:eastAsia="fr-FR"/>
        </w:rPr>
      </w:pPr>
      <w:r>
        <w:rPr>
          <w:rFonts w:ascii="Arial" w:hAnsi="Arial"/>
          <w:b/>
        </w:rPr>
        <w:br w:type="page"/>
      </w:r>
    </w:p>
    <w:p w14:paraId="4CD22117" w14:textId="77777777" w:rsidR="0010196E" w:rsidRPr="00456A1D" w:rsidRDefault="00070921" w:rsidP="002A76ED">
      <w:pPr>
        <w:pStyle w:val="Paragraphedeliste"/>
        <w:numPr>
          <w:ilvl w:val="0"/>
          <w:numId w:val="2"/>
        </w:numPr>
        <w:spacing w:before="100" w:after="0" w:line="240" w:lineRule="auto"/>
        <w:jc w:val="both"/>
        <w:rPr>
          <w:rFonts w:ascii="Arial" w:hAnsi="Arial"/>
        </w:rPr>
      </w:pPr>
      <w:r w:rsidRPr="00456A1D">
        <w:rPr>
          <w:rFonts w:ascii="Arial" w:hAnsi="Arial"/>
          <w:b/>
        </w:rPr>
        <w:lastRenderedPageBreak/>
        <w:t>Favoriser l’inclusion sociale des publics les plus fragiles par l’accès aux droits et la lutte contre la fracture numérique</w:t>
      </w:r>
      <w:r w:rsidRPr="00456A1D">
        <w:t> </w:t>
      </w:r>
      <w:r w:rsidRPr="00456A1D">
        <w:rPr>
          <w:b/>
        </w:rPr>
        <w:t xml:space="preserve">: </w:t>
      </w:r>
      <w:r w:rsidRPr="00456A1D">
        <w:rPr>
          <w:rFonts w:ascii="Arial" w:hAnsi="Arial"/>
        </w:rPr>
        <w:t>à l’</w:t>
      </w:r>
      <w:r w:rsidR="001B449A" w:rsidRPr="00456A1D">
        <w:rPr>
          <w:rFonts w:ascii="Arial" w:hAnsi="Arial"/>
        </w:rPr>
        <w:t>ère</w:t>
      </w:r>
      <w:r w:rsidR="00B66054" w:rsidRPr="00456A1D">
        <w:rPr>
          <w:rFonts w:ascii="Arial" w:hAnsi="Arial"/>
        </w:rPr>
        <w:t xml:space="preserve"> </w:t>
      </w:r>
      <w:r w:rsidRPr="00456A1D">
        <w:rPr>
          <w:rFonts w:ascii="Arial" w:hAnsi="Arial"/>
        </w:rPr>
        <w:t xml:space="preserve">du numérique et des démarches administratives dématérialisées, le TAD soutiendra </w:t>
      </w:r>
      <w:r w:rsidRPr="00456A1D">
        <w:rPr>
          <w:rFonts w:ascii="Arial" w:hAnsi="Arial" w:cs="Arial"/>
          <w:lang w:eastAsia="en-US"/>
        </w:rPr>
        <w:t>les</w:t>
      </w:r>
      <w:r w:rsidRPr="00456A1D">
        <w:rPr>
          <w:rFonts w:ascii="Arial" w:hAnsi="Arial"/>
        </w:rPr>
        <w:t xml:space="preserve"> actions favorisant l’accès aux droits </w:t>
      </w:r>
      <w:r w:rsidRPr="00456A1D">
        <w:rPr>
          <w:rFonts w:ascii="Arial" w:hAnsi="Arial" w:cs="Arial"/>
          <w:lang w:eastAsia="en-US"/>
        </w:rPr>
        <w:t xml:space="preserve">et le soutien juridique </w:t>
      </w:r>
      <w:r w:rsidRPr="00456A1D">
        <w:rPr>
          <w:rFonts w:ascii="Arial" w:hAnsi="Arial"/>
        </w:rPr>
        <w:t xml:space="preserve">par une réponse immédiate de premier niveau. </w:t>
      </w:r>
      <w:r w:rsidRPr="00456A1D">
        <w:rPr>
          <w:rFonts w:ascii="Arial" w:hAnsi="Arial" w:cs="Arial"/>
          <w:lang w:eastAsia="en-US"/>
        </w:rPr>
        <w:t>Elles devront</w:t>
      </w:r>
      <w:r w:rsidRPr="00456A1D">
        <w:rPr>
          <w:rFonts w:ascii="Arial" w:hAnsi="Arial"/>
        </w:rPr>
        <w:t xml:space="preserve"> être </w:t>
      </w:r>
      <w:r w:rsidRPr="00456A1D">
        <w:rPr>
          <w:rFonts w:ascii="Arial" w:hAnsi="Arial" w:cs="Arial"/>
          <w:lang w:eastAsia="en-US"/>
        </w:rPr>
        <w:t>complémentaires</w:t>
      </w:r>
      <w:r w:rsidRPr="00456A1D">
        <w:rPr>
          <w:rFonts w:ascii="Arial" w:hAnsi="Arial"/>
        </w:rPr>
        <w:t xml:space="preserve"> de </w:t>
      </w:r>
      <w:r w:rsidRPr="00456A1D">
        <w:rPr>
          <w:rFonts w:ascii="Arial" w:hAnsi="Arial" w:cs="Arial"/>
          <w:lang w:eastAsia="en-US"/>
        </w:rPr>
        <w:t>celles développées</w:t>
      </w:r>
      <w:r w:rsidRPr="00456A1D">
        <w:rPr>
          <w:rFonts w:ascii="Arial" w:hAnsi="Arial"/>
        </w:rPr>
        <w:t xml:space="preserve"> par </w:t>
      </w:r>
      <w:r w:rsidRPr="00456A1D">
        <w:rPr>
          <w:rFonts w:ascii="Arial" w:hAnsi="Arial" w:cs="Arial"/>
          <w:lang w:eastAsia="en-US"/>
        </w:rPr>
        <w:t>le Pôle d’Accompagnement à l’Inclusion Solidaire,</w:t>
      </w:r>
      <w:r w:rsidRPr="00456A1D">
        <w:rPr>
          <w:rFonts w:ascii="Arial" w:hAnsi="Arial"/>
        </w:rPr>
        <w:t xml:space="preserve"> Yvelines Accueil </w:t>
      </w:r>
      <w:r w:rsidRPr="00456A1D">
        <w:rPr>
          <w:rFonts w:ascii="Arial" w:hAnsi="Arial" w:cs="Arial"/>
          <w:lang w:eastAsia="en-US"/>
        </w:rPr>
        <w:t xml:space="preserve">et des dispositifs existants tels que le </w:t>
      </w:r>
      <w:proofErr w:type="spellStart"/>
      <w:r w:rsidRPr="00456A1D">
        <w:rPr>
          <w:rFonts w:ascii="Arial" w:hAnsi="Arial" w:cs="Arial"/>
          <w:lang w:eastAsia="en-US"/>
        </w:rPr>
        <w:t>Pass</w:t>
      </w:r>
      <w:proofErr w:type="spellEnd"/>
      <w:r w:rsidRPr="00456A1D">
        <w:rPr>
          <w:rFonts w:ascii="Arial" w:hAnsi="Arial" w:cs="Arial"/>
          <w:lang w:eastAsia="en-US"/>
        </w:rPr>
        <w:t xml:space="preserve"> numérique</w:t>
      </w:r>
      <w:r w:rsidRPr="00456A1D">
        <w:rPr>
          <w:rFonts w:ascii="Arial" w:hAnsi="Arial"/>
        </w:rPr>
        <w:t xml:space="preserve">. Les actions d’accompagnement des publics vers une maîtrise de base des outils numériques leur permettant d’acquérir une autonomie dans leur vie quotidienne pourront aussi être retenues. </w:t>
      </w:r>
    </w:p>
    <w:p w14:paraId="344C4826" w14:textId="77777777" w:rsidR="00BD6A3C" w:rsidRPr="00BD6A3C" w:rsidRDefault="00BD6A3C" w:rsidP="00BD6A3C">
      <w:pPr>
        <w:pStyle w:val="Paragraphedeliste"/>
        <w:rPr>
          <w:b/>
          <w:color w:val="auto"/>
        </w:rPr>
      </w:pPr>
    </w:p>
    <w:p w14:paraId="6D7896A5" w14:textId="77777777" w:rsidR="0010196E" w:rsidRPr="00BD6A3C" w:rsidRDefault="00070921" w:rsidP="002A76ED">
      <w:pPr>
        <w:pStyle w:val="Paragraphedeliste"/>
        <w:numPr>
          <w:ilvl w:val="0"/>
          <w:numId w:val="2"/>
        </w:numPr>
        <w:spacing w:before="100" w:after="0" w:line="240" w:lineRule="auto"/>
        <w:jc w:val="both"/>
        <w:rPr>
          <w:b/>
          <w:color w:val="auto"/>
        </w:rPr>
      </w:pPr>
      <w:r w:rsidRPr="00E71241">
        <w:rPr>
          <w:rFonts w:ascii="Arial" w:hAnsi="Arial" w:cs="Arial"/>
          <w:b/>
          <w:color w:val="auto"/>
        </w:rPr>
        <w:t>Favoriser l’insertion sociale des publics</w:t>
      </w:r>
      <w:r w:rsidRPr="00E71241">
        <w:rPr>
          <w:rFonts w:ascii="Arial" w:hAnsi="Arial" w:cs="Arial"/>
          <w:color w:val="auto"/>
        </w:rPr>
        <w:t> : sont attendues des actions de lutte contre l’isolement social, favorisant la création de liens entre habitants ainsi que leur implication dans la vie locale. Le TAD Seine Aval apportera une attention particulière aux actions permettant de développer le lien social au sein des quartiers prioritaires dans un contexte de renouvellement urbain.</w:t>
      </w:r>
    </w:p>
    <w:p w14:paraId="463824AA" w14:textId="77777777" w:rsidR="0010196E" w:rsidRPr="00045264" w:rsidRDefault="0010196E" w:rsidP="0010196E">
      <w:pPr>
        <w:spacing w:before="100" w:after="0" w:line="240" w:lineRule="auto"/>
        <w:jc w:val="both"/>
        <w:rPr>
          <w:b/>
        </w:rPr>
      </w:pPr>
    </w:p>
    <w:p w14:paraId="72E356CF" w14:textId="77777777" w:rsidR="0010196E" w:rsidRPr="00456A1D" w:rsidRDefault="00070921" w:rsidP="0010196E">
      <w:pPr>
        <w:spacing w:before="100" w:after="0" w:line="240" w:lineRule="auto"/>
        <w:jc w:val="both"/>
        <w:rPr>
          <w:rFonts w:ascii="Arial" w:hAnsi="Arial"/>
          <w:color w:val="365F91"/>
        </w:rPr>
      </w:pPr>
      <w:r w:rsidRPr="0A75EADF">
        <w:rPr>
          <w:rFonts w:ascii="Arial" w:hAnsi="Arial"/>
          <w:b/>
          <w:bCs/>
          <w:caps/>
          <w:color w:val="2F5496"/>
          <w:sz w:val="24"/>
          <w:szCs w:val="24"/>
        </w:rPr>
        <w:t xml:space="preserve">Axe 4 </w:t>
      </w:r>
      <w:r w:rsidRPr="00E42417">
        <w:rPr>
          <w:rFonts w:ascii="Arial" w:hAnsi="Arial"/>
          <w:b/>
          <w:bCs/>
          <w:caps/>
          <w:sz w:val="24"/>
          <w:szCs w:val="24"/>
        </w:rPr>
        <w:t xml:space="preserve">: </w:t>
      </w:r>
      <w:r w:rsidRPr="00456A1D">
        <w:rPr>
          <w:rFonts w:ascii="Arial" w:hAnsi="Arial"/>
          <w:b/>
          <w:bCs/>
          <w:caps/>
          <w:color w:val="365F91"/>
          <w:sz w:val="24"/>
          <w:szCs w:val="24"/>
        </w:rPr>
        <w:t>lutter contre les inegalites femmes-hommes et les violences INtrA-familiales</w:t>
      </w:r>
    </w:p>
    <w:p w14:paraId="1686473A" w14:textId="77777777" w:rsidR="0010196E" w:rsidRPr="00E42417" w:rsidRDefault="0010196E" w:rsidP="0010196E">
      <w:pPr>
        <w:spacing w:before="100" w:after="0" w:line="240" w:lineRule="auto"/>
        <w:jc w:val="both"/>
        <w:rPr>
          <w:rFonts w:ascii="Arial" w:hAnsi="Arial"/>
        </w:rPr>
      </w:pPr>
    </w:p>
    <w:p w14:paraId="386731A5" w14:textId="77777777" w:rsidR="0010196E" w:rsidRDefault="00070921" w:rsidP="0010196E">
      <w:pPr>
        <w:spacing w:before="100" w:after="0" w:line="240" w:lineRule="auto"/>
        <w:jc w:val="both"/>
        <w:rPr>
          <w:rFonts w:ascii="Arial" w:hAnsi="Arial"/>
        </w:rPr>
      </w:pPr>
      <w:r w:rsidRPr="00E42417">
        <w:rPr>
          <w:rFonts w:ascii="Arial" w:hAnsi="Arial"/>
        </w:rPr>
        <w:t>Dans le cadre de ses missions sociales et de protection de l’enfance, le TAD s’implique dans la lutte contre les différentes formes de violence à l’égard des femmes et au sein des familles. Il soutiendra des actions de prévention et de lutte contre les violences infra-familiales</w:t>
      </w:r>
      <w:r>
        <w:rPr>
          <w:rFonts w:ascii="Arial" w:hAnsi="Arial"/>
        </w:rPr>
        <w:t>.</w:t>
      </w:r>
    </w:p>
    <w:p w14:paraId="69E85BE8" w14:textId="77777777" w:rsidR="0010196E" w:rsidRPr="00E42417" w:rsidRDefault="00070921" w:rsidP="0010196E">
      <w:pPr>
        <w:spacing w:before="100" w:after="0" w:line="240" w:lineRule="auto"/>
        <w:jc w:val="both"/>
        <w:rPr>
          <w:rFonts w:ascii="Arial" w:hAnsi="Arial"/>
        </w:rPr>
      </w:pPr>
      <w:r w:rsidRPr="00E42417">
        <w:rPr>
          <w:rFonts w:ascii="Arial" w:hAnsi="Arial"/>
        </w:rPr>
        <w:t>Ces actions devront être complémentaires avec les dispositifs de droit commun et en lien avec les services du Pôle d’Accompagnement à l’</w:t>
      </w:r>
      <w:r w:rsidR="001B449A">
        <w:rPr>
          <w:rFonts w:ascii="Arial" w:hAnsi="Arial"/>
        </w:rPr>
        <w:t>I</w:t>
      </w:r>
      <w:r w:rsidRPr="00E42417">
        <w:rPr>
          <w:rFonts w:ascii="Arial" w:hAnsi="Arial"/>
        </w:rPr>
        <w:t>nclusion Solidaire</w:t>
      </w:r>
      <w:r w:rsidR="001B449A">
        <w:rPr>
          <w:rFonts w:ascii="Arial" w:hAnsi="Arial"/>
        </w:rPr>
        <w:t xml:space="preserve"> (PAIS)</w:t>
      </w:r>
      <w:r w:rsidRPr="00E42417">
        <w:rPr>
          <w:rFonts w:ascii="Arial" w:hAnsi="Arial"/>
        </w:rPr>
        <w:t xml:space="preserve"> et du Pôle Enfance Jeunesse</w:t>
      </w:r>
      <w:r w:rsidR="001B449A">
        <w:rPr>
          <w:rFonts w:ascii="Arial" w:hAnsi="Arial"/>
        </w:rPr>
        <w:t xml:space="preserve"> (PEJ)</w:t>
      </w:r>
      <w:r w:rsidRPr="00E42417">
        <w:rPr>
          <w:rFonts w:ascii="Arial" w:hAnsi="Arial"/>
        </w:rPr>
        <w:t> :</w:t>
      </w:r>
    </w:p>
    <w:p w14:paraId="121AD2BD" w14:textId="77777777" w:rsidR="0010196E" w:rsidRPr="00E42417" w:rsidRDefault="0010196E" w:rsidP="0010196E">
      <w:pPr>
        <w:spacing w:after="0" w:line="240" w:lineRule="auto"/>
        <w:rPr>
          <w:rFonts w:ascii="Arial" w:hAnsi="Arial"/>
          <w:b/>
        </w:rPr>
      </w:pPr>
    </w:p>
    <w:p w14:paraId="2A134F03" w14:textId="77777777" w:rsidR="0010196E" w:rsidRPr="00E42417" w:rsidRDefault="00070921" w:rsidP="0010196E">
      <w:pPr>
        <w:spacing w:after="0" w:line="240" w:lineRule="auto"/>
        <w:rPr>
          <w:rFonts w:ascii="Arial" w:hAnsi="Arial"/>
          <w:b/>
        </w:rPr>
      </w:pPr>
      <w:r w:rsidRPr="00E42417">
        <w:rPr>
          <w:rFonts w:ascii="Arial" w:hAnsi="Arial"/>
          <w:b/>
        </w:rPr>
        <w:t>Objectifs :</w:t>
      </w:r>
    </w:p>
    <w:p w14:paraId="41CB0254" w14:textId="77777777" w:rsidR="0010196E" w:rsidRPr="00E65B39" w:rsidRDefault="0010196E" w:rsidP="0010196E">
      <w:pPr>
        <w:pStyle w:val="Paragraphedeliste"/>
        <w:spacing w:before="100" w:after="0" w:line="240" w:lineRule="auto"/>
        <w:jc w:val="both"/>
        <w:rPr>
          <w:color w:val="auto"/>
        </w:rPr>
      </w:pPr>
    </w:p>
    <w:p w14:paraId="24251AFF" w14:textId="77777777" w:rsidR="0010196E" w:rsidRPr="00E65B39" w:rsidRDefault="00070921" w:rsidP="002A76ED">
      <w:pPr>
        <w:pStyle w:val="Paragraphedeliste"/>
        <w:numPr>
          <w:ilvl w:val="0"/>
          <w:numId w:val="2"/>
        </w:numPr>
        <w:spacing w:before="100" w:after="0" w:line="240" w:lineRule="auto"/>
        <w:jc w:val="both"/>
        <w:rPr>
          <w:rFonts w:ascii="Arial" w:hAnsi="Arial" w:cs="Arial"/>
          <w:color w:val="auto"/>
          <w:lang w:eastAsia="en-US"/>
        </w:rPr>
      </w:pPr>
      <w:r w:rsidRPr="00E65B39">
        <w:rPr>
          <w:rFonts w:ascii="Arial" w:hAnsi="Arial" w:cs="Arial"/>
          <w:color w:val="auto"/>
          <w:lang w:eastAsia="en-US"/>
        </w:rPr>
        <w:t xml:space="preserve">En complément des missions exercées par le PEJ et le PAIS, proposer des actions de </w:t>
      </w:r>
      <w:r>
        <w:rPr>
          <w:rFonts w:ascii="Arial" w:hAnsi="Arial" w:cs="Arial"/>
          <w:color w:val="auto"/>
          <w:lang w:eastAsia="en-US"/>
        </w:rPr>
        <w:t xml:space="preserve">soutien et de prise </w:t>
      </w:r>
      <w:r w:rsidRPr="00E65B39">
        <w:rPr>
          <w:rFonts w:ascii="Arial" w:hAnsi="Arial" w:cs="Arial"/>
          <w:color w:val="auto"/>
          <w:lang w:eastAsia="en-US"/>
        </w:rPr>
        <w:t xml:space="preserve">en charge des </w:t>
      </w:r>
      <w:r>
        <w:rPr>
          <w:rFonts w:ascii="Arial" w:hAnsi="Arial" w:cs="Arial"/>
          <w:color w:val="auto"/>
          <w:lang w:eastAsia="en-US"/>
        </w:rPr>
        <w:t xml:space="preserve">femmes et de leurs </w:t>
      </w:r>
      <w:r w:rsidRPr="00E65B39">
        <w:rPr>
          <w:rFonts w:ascii="Arial" w:hAnsi="Arial" w:cs="Arial"/>
          <w:color w:val="auto"/>
          <w:lang w:eastAsia="en-US"/>
        </w:rPr>
        <w:t>enfants qui relèvent de situations d’urgence,</w:t>
      </w:r>
      <w:r>
        <w:rPr>
          <w:rFonts w:ascii="Arial" w:hAnsi="Arial" w:cs="Arial"/>
          <w:color w:val="auto"/>
          <w:lang w:eastAsia="en-US"/>
        </w:rPr>
        <w:t xml:space="preserve"> sur le plan administratif et psychologique.</w:t>
      </w:r>
    </w:p>
    <w:p w14:paraId="3E89713E" w14:textId="77777777" w:rsidR="0010196E" w:rsidRPr="00E42417" w:rsidRDefault="0010196E" w:rsidP="0010196E">
      <w:pPr>
        <w:pStyle w:val="Paragraphedeliste"/>
        <w:spacing w:before="100" w:after="0" w:line="240" w:lineRule="auto"/>
        <w:jc w:val="both"/>
        <w:rPr>
          <w:rFonts w:ascii="Arial" w:hAnsi="Arial" w:cs="Arial"/>
          <w:color w:val="auto"/>
          <w:lang w:eastAsia="en-US"/>
        </w:rPr>
      </w:pPr>
    </w:p>
    <w:p w14:paraId="39CA31BD" w14:textId="77777777" w:rsidR="0010196E" w:rsidRDefault="00070921" w:rsidP="002A76ED">
      <w:pPr>
        <w:pStyle w:val="Paragraphedeliste"/>
        <w:numPr>
          <w:ilvl w:val="0"/>
          <w:numId w:val="2"/>
        </w:numPr>
        <w:spacing w:before="100" w:after="0" w:line="240" w:lineRule="auto"/>
        <w:jc w:val="both"/>
        <w:rPr>
          <w:rFonts w:ascii="Arial" w:hAnsi="Arial" w:cs="Arial"/>
          <w:color w:val="auto"/>
          <w:lang w:eastAsia="en-US"/>
        </w:rPr>
      </w:pPr>
      <w:r>
        <w:rPr>
          <w:rFonts w:ascii="Arial" w:hAnsi="Arial" w:cs="Arial"/>
          <w:color w:val="auto"/>
          <w:lang w:eastAsia="en-US"/>
        </w:rPr>
        <w:t>Promouvoir l’égalité fille</w:t>
      </w:r>
      <w:r w:rsidR="004A5A29">
        <w:rPr>
          <w:rFonts w:ascii="Arial" w:hAnsi="Arial" w:cs="Arial"/>
          <w:color w:val="auto"/>
          <w:lang w:eastAsia="en-US"/>
        </w:rPr>
        <w:t>s</w:t>
      </w:r>
      <w:r>
        <w:rPr>
          <w:rFonts w:ascii="Arial" w:hAnsi="Arial" w:cs="Arial"/>
          <w:color w:val="auto"/>
          <w:lang w:eastAsia="en-US"/>
        </w:rPr>
        <w:t>/</w:t>
      </w:r>
      <w:r w:rsidRPr="00E42417">
        <w:rPr>
          <w:rFonts w:ascii="Arial" w:hAnsi="Arial" w:cs="Arial"/>
          <w:color w:val="auto"/>
          <w:lang w:eastAsia="en-US"/>
        </w:rPr>
        <w:t>garçon</w:t>
      </w:r>
      <w:r w:rsidR="004A5A29">
        <w:rPr>
          <w:rFonts w:ascii="Arial" w:hAnsi="Arial" w:cs="Arial"/>
          <w:color w:val="auto"/>
          <w:lang w:eastAsia="en-US"/>
        </w:rPr>
        <w:t>s</w:t>
      </w:r>
      <w:r w:rsidRPr="00E42417">
        <w:rPr>
          <w:rFonts w:ascii="Arial" w:hAnsi="Arial" w:cs="Arial"/>
          <w:color w:val="auto"/>
          <w:lang w:eastAsia="en-US"/>
        </w:rPr>
        <w:t xml:space="preserve"> à travers des actions de sensibilisation ou d’activités spécifiques.</w:t>
      </w:r>
    </w:p>
    <w:p w14:paraId="1CE2EDD0" w14:textId="77777777" w:rsidR="0067204E" w:rsidRPr="0067204E" w:rsidRDefault="0067204E" w:rsidP="0067204E">
      <w:pPr>
        <w:pStyle w:val="Paragraphedeliste"/>
        <w:rPr>
          <w:rFonts w:ascii="Arial" w:hAnsi="Arial" w:cs="Arial"/>
          <w:color w:val="auto"/>
          <w:lang w:eastAsia="en-US"/>
        </w:rPr>
      </w:pPr>
    </w:p>
    <w:p w14:paraId="48CA0959" w14:textId="77777777" w:rsidR="0067204E" w:rsidRPr="0067204E" w:rsidRDefault="0067204E" w:rsidP="0067204E">
      <w:pPr>
        <w:spacing w:before="100" w:after="0" w:line="240" w:lineRule="auto"/>
        <w:jc w:val="both"/>
        <w:rPr>
          <w:rFonts w:ascii="Arial" w:hAnsi="Arial"/>
        </w:rPr>
      </w:pPr>
    </w:p>
    <w:p w14:paraId="09D56B6F" w14:textId="02EEE124" w:rsidR="007C2B0F" w:rsidRPr="00F82A05" w:rsidRDefault="007C2B0F" w:rsidP="00F82A05">
      <w:pPr>
        <w:pStyle w:val="Titre1"/>
        <w:spacing w:line="240" w:lineRule="auto"/>
        <w:rPr>
          <w:rFonts w:ascii="Arial" w:eastAsia="Times New Roman" w:hAnsi="Arial"/>
          <w:b/>
          <w:bCs/>
          <w:sz w:val="32"/>
          <w:szCs w:val="32"/>
        </w:rPr>
      </w:pPr>
      <w:r w:rsidRPr="00F82A05">
        <w:rPr>
          <w:rFonts w:ascii="Arial" w:eastAsia="Times New Roman" w:hAnsi="Arial"/>
          <w:b/>
          <w:bCs/>
          <w:sz w:val="32"/>
          <w:szCs w:val="32"/>
        </w:rPr>
        <w:t>Demande</w:t>
      </w:r>
    </w:p>
    <w:p w14:paraId="5B873B78" w14:textId="77777777" w:rsidR="00F82A05" w:rsidRDefault="00F82A05" w:rsidP="007C2B0F">
      <w:pPr>
        <w:pStyle w:val="Default"/>
        <w:rPr>
          <w:sz w:val="22"/>
          <w:szCs w:val="22"/>
        </w:rPr>
      </w:pPr>
    </w:p>
    <w:p w14:paraId="6E0142A2" w14:textId="6AEF059D" w:rsidR="007C2B0F" w:rsidRDefault="007C2B0F" w:rsidP="00F82A05">
      <w:pPr>
        <w:pStyle w:val="Default"/>
        <w:jc w:val="both"/>
        <w:rPr>
          <w:sz w:val="22"/>
          <w:szCs w:val="22"/>
        </w:rPr>
      </w:pPr>
      <w:r>
        <w:rPr>
          <w:sz w:val="22"/>
          <w:szCs w:val="22"/>
        </w:rPr>
        <w:t xml:space="preserve">La demande de subvention est entièrement dématérialisée via le portail des subventions </w:t>
      </w:r>
      <w:r w:rsidR="00C87EDE">
        <w:rPr>
          <w:sz w:val="22"/>
          <w:szCs w:val="22"/>
        </w:rPr>
        <w:t>E-partenaires</w:t>
      </w:r>
      <w:r>
        <w:rPr>
          <w:sz w:val="22"/>
          <w:szCs w:val="22"/>
        </w:rPr>
        <w:t xml:space="preserve"> (https://partenaires.yvelines.fr/Extranet/). Les dossiers dactylographiés ou manuscrits, scannés ou imprimés ne sauront faire l’objet d’une instruction. Ce portail met à disposition les modèles de tableaux et formulaires à utiliser impérativem</w:t>
      </w:r>
      <w:r w:rsidR="00F82A05">
        <w:rPr>
          <w:sz w:val="22"/>
          <w:szCs w:val="22"/>
        </w:rPr>
        <w:t>ent pour formaliser la demande.</w:t>
      </w:r>
    </w:p>
    <w:p w14:paraId="41662B1A" w14:textId="77777777" w:rsidR="00F82A05" w:rsidRDefault="00F82A05" w:rsidP="00F82A05">
      <w:pPr>
        <w:pStyle w:val="Default"/>
        <w:jc w:val="both"/>
        <w:rPr>
          <w:sz w:val="22"/>
          <w:szCs w:val="22"/>
        </w:rPr>
      </w:pPr>
    </w:p>
    <w:p w14:paraId="07904DCE" w14:textId="77777777" w:rsidR="007C2B0F" w:rsidRDefault="007C2B0F" w:rsidP="00F82A05">
      <w:pPr>
        <w:pStyle w:val="Default"/>
        <w:jc w:val="both"/>
        <w:rPr>
          <w:sz w:val="22"/>
          <w:szCs w:val="22"/>
        </w:rPr>
      </w:pPr>
      <w:r>
        <w:rPr>
          <w:sz w:val="22"/>
          <w:szCs w:val="22"/>
        </w:rPr>
        <w:t>Chaque projet fera l’objet d’une demande distincte, au sein d’un compte unique créé par le porte</w:t>
      </w:r>
      <w:r w:rsidR="00F82A05">
        <w:rPr>
          <w:sz w:val="22"/>
          <w:szCs w:val="22"/>
        </w:rPr>
        <w:t>ur de projet(s) sur le portail.</w:t>
      </w:r>
    </w:p>
    <w:p w14:paraId="460584A5" w14:textId="77777777" w:rsidR="0067204E" w:rsidRDefault="0067204E">
      <w:pPr>
        <w:spacing w:after="0" w:line="240" w:lineRule="auto"/>
        <w:rPr>
          <w:rFonts w:ascii="Arial" w:hAnsi="Arial"/>
          <w:color w:val="000000"/>
          <w:lang w:eastAsia="fr-FR"/>
        </w:rPr>
      </w:pPr>
      <w:r>
        <w:br w:type="page"/>
      </w:r>
    </w:p>
    <w:p w14:paraId="5CBE793E" w14:textId="77777777" w:rsidR="00F82A05" w:rsidRDefault="00F82A05" w:rsidP="00F82A05">
      <w:pPr>
        <w:pStyle w:val="Default"/>
        <w:jc w:val="both"/>
        <w:rPr>
          <w:sz w:val="22"/>
          <w:szCs w:val="22"/>
        </w:rPr>
      </w:pPr>
    </w:p>
    <w:p w14:paraId="123E2E6C" w14:textId="77777777" w:rsidR="007C2B0F" w:rsidRPr="00F82A05" w:rsidRDefault="00F82A05" w:rsidP="00F82A05">
      <w:pPr>
        <w:pStyle w:val="Titre1"/>
        <w:spacing w:line="240" w:lineRule="auto"/>
        <w:rPr>
          <w:rFonts w:ascii="Arial" w:eastAsia="Times New Roman" w:hAnsi="Arial"/>
          <w:b/>
          <w:bCs/>
          <w:sz w:val="32"/>
          <w:szCs w:val="32"/>
        </w:rPr>
      </w:pPr>
      <w:r>
        <w:rPr>
          <w:rFonts w:ascii="Arial" w:eastAsia="Times New Roman" w:hAnsi="Arial"/>
          <w:b/>
          <w:bCs/>
          <w:sz w:val="32"/>
          <w:szCs w:val="32"/>
        </w:rPr>
        <w:t>Documents</w:t>
      </w:r>
    </w:p>
    <w:p w14:paraId="7687921D" w14:textId="77777777" w:rsidR="00F82A05" w:rsidRDefault="00F82A05" w:rsidP="007C2B0F">
      <w:pPr>
        <w:pStyle w:val="Default"/>
        <w:rPr>
          <w:sz w:val="22"/>
          <w:szCs w:val="22"/>
        </w:rPr>
      </w:pPr>
    </w:p>
    <w:p w14:paraId="49FD5B2B" w14:textId="77777777" w:rsidR="007C2B0F" w:rsidRDefault="007C2B0F" w:rsidP="00F82A05">
      <w:pPr>
        <w:pStyle w:val="Default"/>
        <w:jc w:val="both"/>
        <w:rPr>
          <w:sz w:val="22"/>
          <w:szCs w:val="22"/>
        </w:rPr>
      </w:pPr>
      <w:r>
        <w:rPr>
          <w:sz w:val="22"/>
          <w:szCs w:val="22"/>
        </w:rPr>
        <w:t xml:space="preserve">Les documents </w:t>
      </w:r>
      <w:r w:rsidR="00F82A05">
        <w:rPr>
          <w:sz w:val="22"/>
          <w:szCs w:val="22"/>
        </w:rPr>
        <w:t>seront</w:t>
      </w:r>
      <w:r>
        <w:rPr>
          <w:sz w:val="22"/>
          <w:szCs w:val="22"/>
        </w:rPr>
        <w:t xml:space="preserve"> téléchargea</w:t>
      </w:r>
      <w:r w:rsidR="00F82A05">
        <w:rPr>
          <w:sz w:val="22"/>
          <w:szCs w:val="22"/>
        </w:rPr>
        <w:t>bles sur https://www.78-92.fr/.</w:t>
      </w:r>
    </w:p>
    <w:p w14:paraId="179F6B8C" w14:textId="77777777" w:rsidR="007C2B0F" w:rsidRDefault="007C2B0F" w:rsidP="00F82A05">
      <w:pPr>
        <w:pStyle w:val="Default"/>
        <w:jc w:val="both"/>
        <w:rPr>
          <w:sz w:val="22"/>
          <w:szCs w:val="22"/>
        </w:rPr>
      </w:pPr>
      <w:r>
        <w:rPr>
          <w:sz w:val="22"/>
          <w:szCs w:val="22"/>
        </w:rPr>
        <w:t xml:space="preserve">La demande doit </w:t>
      </w:r>
      <w:r w:rsidRPr="00EA6C13">
        <w:rPr>
          <w:b/>
          <w:sz w:val="22"/>
          <w:u w:val="single"/>
        </w:rPr>
        <w:t>impérativement</w:t>
      </w:r>
      <w:r>
        <w:rPr>
          <w:sz w:val="22"/>
          <w:szCs w:val="22"/>
        </w:rPr>
        <w:t xml:space="preserve"> comporter les pièces suivantes</w:t>
      </w:r>
      <w:r w:rsidR="00F82A05">
        <w:rPr>
          <w:sz w:val="22"/>
          <w:szCs w:val="22"/>
        </w:rPr>
        <w:t> :</w:t>
      </w:r>
    </w:p>
    <w:p w14:paraId="59ED950D" w14:textId="77777777" w:rsidR="00F82A05" w:rsidRDefault="00F82A05" w:rsidP="00F82A05">
      <w:pPr>
        <w:pStyle w:val="Default"/>
        <w:jc w:val="both"/>
        <w:rPr>
          <w:sz w:val="22"/>
          <w:szCs w:val="22"/>
        </w:rPr>
      </w:pPr>
    </w:p>
    <w:p w14:paraId="0A7C0099" w14:textId="77777777" w:rsidR="007C2B0F" w:rsidRDefault="007C2B0F" w:rsidP="00F82A05">
      <w:pPr>
        <w:pStyle w:val="Default"/>
        <w:numPr>
          <w:ilvl w:val="0"/>
          <w:numId w:val="24"/>
        </w:numPr>
        <w:jc w:val="both"/>
        <w:rPr>
          <w:sz w:val="22"/>
          <w:szCs w:val="22"/>
        </w:rPr>
      </w:pPr>
      <w:proofErr w:type="gramStart"/>
      <w:r>
        <w:rPr>
          <w:sz w:val="22"/>
          <w:szCs w:val="22"/>
        </w:rPr>
        <w:t>le</w:t>
      </w:r>
      <w:proofErr w:type="gramEnd"/>
      <w:r>
        <w:rPr>
          <w:sz w:val="22"/>
          <w:szCs w:val="22"/>
        </w:rPr>
        <w:t xml:space="preserve"> formulaire de </w:t>
      </w:r>
      <w:r w:rsidR="00F82A05">
        <w:rPr>
          <w:sz w:val="22"/>
          <w:szCs w:val="22"/>
        </w:rPr>
        <w:t>demande de subvention,</w:t>
      </w:r>
    </w:p>
    <w:p w14:paraId="522F9E23" w14:textId="77777777" w:rsidR="007C2B0F" w:rsidRDefault="007C2B0F" w:rsidP="00F82A05">
      <w:pPr>
        <w:pStyle w:val="Default"/>
        <w:numPr>
          <w:ilvl w:val="0"/>
          <w:numId w:val="24"/>
        </w:numPr>
        <w:jc w:val="both"/>
        <w:rPr>
          <w:sz w:val="22"/>
          <w:szCs w:val="22"/>
        </w:rPr>
      </w:pPr>
      <w:proofErr w:type="gramStart"/>
      <w:r>
        <w:rPr>
          <w:sz w:val="22"/>
          <w:szCs w:val="22"/>
        </w:rPr>
        <w:t>les</w:t>
      </w:r>
      <w:proofErr w:type="gramEnd"/>
      <w:r>
        <w:rPr>
          <w:sz w:val="22"/>
          <w:szCs w:val="22"/>
        </w:rPr>
        <w:t xml:space="preserve"> sta</w:t>
      </w:r>
      <w:r w:rsidR="00F82A05">
        <w:rPr>
          <w:sz w:val="22"/>
          <w:szCs w:val="22"/>
        </w:rPr>
        <w:t>tuts de la structure candidate,</w:t>
      </w:r>
    </w:p>
    <w:p w14:paraId="07D2732B" w14:textId="77777777" w:rsidR="007C2B0F" w:rsidRDefault="007C2B0F" w:rsidP="00F82A05">
      <w:pPr>
        <w:pStyle w:val="Default"/>
        <w:numPr>
          <w:ilvl w:val="0"/>
          <w:numId w:val="24"/>
        </w:numPr>
        <w:jc w:val="both"/>
        <w:rPr>
          <w:sz w:val="22"/>
          <w:szCs w:val="22"/>
        </w:rPr>
      </w:pPr>
      <w:proofErr w:type="gramStart"/>
      <w:r>
        <w:rPr>
          <w:sz w:val="22"/>
          <w:szCs w:val="22"/>
        </w:rPr>
        <w:t>la</w:t>
      </w:r>
      <w:proofErr w:type="gramEnd"/>
      <w:r>
        <w:rPr>
          <w:sz w:val="22"/>
          <w:szCs w:val="22"/>
        </w:rPr>
        <w:t xml:space="preserve"> copie de la publication au JO, </w:t>
      </w:r>
    </w:p>
    <w:p w14:paraId="2F98F2EB" w14:textId="77777777" w:rsidR="00F82A05" w:rsidRDefault="007C2B0F" w:rsidP="00F82A05">
      <w:pPr>
        <w:pStyle w:val="Default"/>
        <w:numPr>
          <w:ilvl w:val="0"/>
          <w:numId w:val="24"/>
        </w:numPr>
        <w:jc w:val="both"/>
        <w:rPr>
          <w:sz w:val="22"/>
          <w:szCs w:val="22"/>
        </w:rPr>
      </w:pPr>
      <w:proofErr w:type="gramStart"/>
      <w:r>
        <w:rPr>
          <w:sz w:val="22"/>
          <w:szCs w:val="22"/>
        </w:rPr>
        <w:t>la</w:t>
      </w:r>
      <w:proofErr w:type="gramEnd"/>
      <w:r>
        <w:rPr>
          <w:sz w:val="22"/>
          <w:szCs w:val="22"/>
        </w:rPr>
        <w:t xml:space="preserve"> composition du Conseil d’administration</w:t>
      </w:r>
      <w:r w:rsidR="00F82A05">
        <w:rPr>
          <w:sz w:val="22"/>
          <w:szCs w:val="22"/>
        </w:rPr>
        <w:t>,</w:t>
      </w:r>
    </w:p>
    <w:p w14:paraId="19ABE0FD" w14:textId="77777777" w:rsidR="00F82A05" w:rsidRDefault="00F82A05" w:rsidP="00F82A05">
      <w:pPr>
        <w:pStyle w:val="Default"/>
        <w:numPr>
          <w:ilvl w:val="0"/>
          <w:numId w:val="24"/>
        </w:numPr>
        <w:jc w:val="both"/>
        <w:rPr>
          <w:sz w:val="22"/>
          <w:szCs w:val="22"/>
        </w:rPr>
      </w:pPr>
      <w:proofErr w:type="gramStart"/>
      <w:r>
        <w:rPr>
          <w:sz w:val="22"/>
          <w:szCs w:val="22"/>
        </w:rPr>
        <w:t>le</w:t>
      </w:r>
      <w:proofErr w:type="gramEnd"/>
      <w:r>
        <w:rPr>
          <w:sz w:val="22"/>
          <w:szCs w:val="22"/>
        </w:rPr>
        <w:t xml:space="preserve"> SIRET,</w:t>
      </w:r>
    </w:p>
    <w:p w14:paraId="71E3058D" w14:textId="77777777" w:rsidR="007C2B0F" w:rsidRDefault="007C2B0F" w:rsidP="00F82A05">
      <w:pPr>
        <w:pStyle w:val="Default"/>
        <w:numPr>
          <w:ilvl w:val="0"/>
          <w:numId w:val="24"/>
        </w:numPr>
        <w:jc w:val="both"/>
        <w:rPr>
          <w:sz w:val="22"/>
          <w:szCs w:val="22"/>
        </w:rPr>
      </w:pPr>
      <w:proofErr w:type="gramStart"/>
      <w:r>
        <w:rPr>
          <w:sz w:val="22"/>
          <w:szCs w:val="22"/>
        </w:rPr>
        <w:t>les</w:t>
      </w:r>
      <w:proofErr w:type="gramEnd"/>
      <w:r>
        <w:rPr>
          <w:sz w:val="22"/>
          <w:szCs w:val="22"/>
        </w:rPr>
        <w:t xml:space="preserve"> derniers comptes approuvés</w:t>
      </w:r>
      <w:r w:rsidR="00F82A05">
        <w:rPr>
          <w:sz w:val="22"/>
          <w:szCs w:val="22"/>
        </w:rPr>
        <w:t xml:space="preserve"> (bilan et compte de résultat),</w:t>
      </w:r>
    </w:p>
    <w:p w14:paraId="2D58E28B" w14:textId="77777777" w:rsidR="007C2B0F" w:rsidRDefault="007C2B0F" w:rsidP="00F82A05">
      <w:pPr>
        <w:pStyle w:val="Default"/>
        <w:numPr>
          <w:ilvl w:val="0"/>
          <w:numId w:val="24"/>
        </w:numPr>
        <w:jc w:val="both"/>
        <w:rPr>
          <w:sz w:val="22"/>
          <w:szCs w:val="22"/>
        </w:rPr>
      </w:pPr>
      <w:proofErr w:type="gramStart"/>
      <w:r>
        <w:rPr>
          <w:sz w:val="22"/>
          <w:szCs w:val="22"/>
        </w:rPr>
        <w:t>le</w:t>
      </w:r>
      <w:proofErr w:type="gramEnd"/>
      <w:r>
        <w:rPr>
          <w:sz w:val="22"/>
          <w:szCs w:val="22"/>
        </w:rPr>
        <w:t xml:space="preserve"> compte de résultat simplifié par act</w:t>
      </w:r>
      <w:r w:rsidR="00F82A05">
        <w:rPr>
          <w:sz w:val="22"/>
          <w:szCs w:val="22"/>
        </w:rPr>
        <w:t>ion en cas d’action reconduite,</w:t>
      </w:r>
    </w:p>
    <w:p w14:paraId="45F7ACC3" w14:textId="77777777" w:rsidR="007C2B0F" w:rsidRDefault="007C2B0F" w:rsidP="00F82A05">
      <w:pPr>
        <w:pStyle w:val="Default"/>
        <w:numPr>
          <w:ilvl w:val="0"/>
          <w:numId w:val="24"/>
        </w:numPr>
        <w:jc w:val="both"/>
        <w:rPr>
          <w:sz w:val="22"/>
          <w:szCs w:val="22"/>
        </w:rPr>
      </w:pPr>
      <w:proofErr w:type="gramStart"/>
      <w:r>
        <w:rPr>
          <w:sz w:val="22"/>
          <w:szCs w:val="22"/>
        </w:rPr>
        <w:t>le</w:t>
      </w:r>
      <w:proofErr w:type="gramEnd"/>
      <w:r>
        <w:rPr>
          <w:sz w:val="22"/>
          <w:szCs w:val="22"/>
        </w:rPr>
        <w:t xml:space="preserve"> bilan quantitatif et qualitatif de l’action en cas d</w:t>
      </w:r>
      <w:r w:rsidR="00F82A05">
        <w:rPr>
          <w:sz w:val="22"/>
          <w:szCs w:val="22"/>
        </w:rPr>
        <w:t>’action reconduite,</w:t>
      </w:r>
    </w:p>
    <w:p w14:paraId="49AB8C81" w14:textId="77777777" w:rsidR="00163814" w:rsidRPr="00F82A05" w:rsidRDefault="007C2B0F" w:rsidP="00F82A05">
      <w:pPr>
        <w:pStyle w:val="Default"/>
        <w:numPr>
          <w:ilvl w:val="0"/>
          <w:numId w:val="24"/>
        </w:numPr>
        <w:jc w:val="both"/>
        <w:rPr>
          <w:sz w:val="22"/>
          <w:szCs w:val="22"/>
        </w:rPr>
      </w:pPr>
      <w:proofErr w:type="gramStart"/>
      <w:r>
        <w:rPr>
          <w:sz w:val="22"/>
          <w:szCs w:val="22"/>
        </w:rPr>
        <w:t>le</w:t>
      </w:r>
      <w:proofErr w:type="gramEnd"/>
      <w:r>
        <w:rPr>
          <w:sz w:val="22"/>
          <w:szCs w:val="22"/>
        </w:rPr>
        <w:t xml:space="preserve"> relevé d’identité bancaire.</w:t>
      </w:r>
    </w:p>
    <w:p w14:paraId="553A1EA2" w14:textId="77777777" w:rsidR="007C2B0F" w:rsidRDefault="007C2B0F" w:rsidP="0010196E">
      <w:pPr>
        <w:pStyle w:val="Paragraphedeliste"/>
        <w:spacing w:before="100" w:after="0" w:line="240" w:lineRule="auto"/>
        <w:jc w:val="both"/>
        <w:rPr>
          <w:rFonts w:ascii="Arial" w:hAnsi="Arial"/>
        </w:rPr>
      </w:pPr>
    </w:p>
    <w:p w14:paraId="31B60AAA" w14:textId="77777777" w:rsidR="00F82A05" w:rsidRPr="00F82A05" w:rsidRDefault="00F82A05" w:rsidP="00F82A05">
      <w:pPr>
        <w:pStyle w:val="Titre1"/>
        <w:spacing w:line="240" w:lineRule="auto"/>
        <w:rPr>
          <w:rFonts w:ascii="Arial" w:eastAsia="Times New Roman" w:hAnsi="Arial"/>
          <w:b/>
          <w:bCs/>
          <w:sz w:val="32"/>
          <w:szCs w:val="32"/>
        </w:rPr>
      </w:pPr>
      <w:r>
        <w:rPr>
          <w:rFonts w:ascii="Arial" w:eastAsia="Times New Roman" w:hAnsi="Arial"/>
          <w:b/>
          <w:bCs/>
          <w:sz w:val="32"/>
          <w:szCs w:val="32"/>
        </w:rPr>
        <w:t>Procédure</w:t>
      </w:r>
    </w:p>
    <w:p w14:paraId="2FC3DF1F" w14:textId="77777777" w:rsidR="00F82A05" w:rsidRDefault="00F82A05" w:rsidP="00F82A05">
      <w:pPr>
        <w:pStyle w:val="Default"/>
        <w:rPr>
          <w:sz w:val="22"/>
          <w:szCs w:val="22"/>
        </w:rPr>
      </w:pPr>
    </w:p>
    <w:p w14:paraId="0853670E" w14:textId="77777777" w:rsidR="00F82A05" w:rsidRDefault="00F82A05" w:rsidP="00F82A05">
      <w:pPr>
        <w:pStyle w:val="Default"/>
        <w:jc w:val="both"/>
        <w:rPr>
          <w:sz w:val="22"/>
          <w:szCs w:val="22"/>
        </w:rPr>
      </w:pPr>
      <w:r>
        <w:rPr>
          <w:sz w:val="22"/>
          <w:szCs w:val="22"/>
        </w:rPr>
        <w:t>A la suite de la clôture de l’appel à projets, l’instruction des dossiers sera réalisée par une instance technique qui passera en revue l’ensemble des candidatures déposées et attribuera une note globale à l’aide d’une grille d’évaluation.</w:t>
      </w:r>
    </w:p>
    <w:p w14:paraId="02A53FCF" w14:textId="77777777" w:rsidR="00F82A05" w:rsidRDefault="00F82A05" w:rsidP="00F82A05">
      <w:pPr>
        <w:pStyle w:val="Default"/>
        <w:jc w:val="both"/>
        <w:rPr>
          <w:sz w:val="22"/>
          <w:szCs w:val="22"/>
        </w:rPr>
      </w:pPr>
    </w:p>
    <w:p w14:paraId="188D92C3" w14:textId="77777777" w:rsidR="00F82A05" w:rsidRDefault="00F82A05" w:rsidP="00F82A05">
      <w:pPr>
        <w:pStyle w:val="Default"/>
        <w:jc w:val="both"/>
        <w:rPr>
          <w:sz w:val="22"/>
          <w:szCs w:val="22"/>
        </w:rPr>
      </w:pPr>
      <w:r>
        <w:rPr>
          <w:sz w:val="22"/>
          <w:szCs w:val="22"/>
        </w:rPr>
        <w:t>Les dossiers éligibles seront ensuite présentés au sein d’un comité de sélection territorial composé d’élus départementaux et de techniciens du territoire d’action départementale.</w:t>
      </w:r>
    </w:p>
    <w:p w14:paraId="0A43FCEA" w14:textId="77777777" w:rsidR="00F82A05" w:rsidRDefault="00F82A05" w:rsidP="00F82A05">
      <w:pPr>
        <w:pStyle w:val="Default"/>
        <w:jc w:val="both"/>
        <w:rPr>
          <w:sz w:val="22"/>
          <w:szCs w:val="22"/>
        </w:rPr>
      </w:pPr>
    </w:p>
    <w:p w14:paraId="6D4A5EB8" w14:textId="77777777" w:rsidR="00F82A05" w:rsidRDefault="00F82A05" w:rsidP="00F82A05">
      <w:pPr>
        <w:pStyle w:val="Default"/>
        <w:jc w:val="both"/>
        <w:rPr>
          <w:sz w:val="22"/>
          <w:szCs w:val="22"/>
        </w:rPr>
      </w:pPr>
      <w:r>
        <w:rPr>
          <w:sz w:val="22"/>
          <w:szCs w:val="22"/>
        </w:rPr>
        <w:t>La liste des lauréats sera déterminée au vu du classement des projets et de l’enveloppe budgétaire allouée à cet appel à projets. En cas d’inéligibilité, chaque porteur sera averti rapidement par courrier.</w:t>
      </w:r>
    </w:p>
    <w:p w14:paraId="59209E25" w14:textId="77777777" w:rsidR="00F82A05" w:rsidRDefault="00F82A05" w:rsidP="00F82A05">
      <w:pPr>
        <w:pStyle w:val="Default"/>
        <w:jc w:val="both"/>
        <w:rPr>
          <w:sz w:val="22"/>
          <w:szCs w:val="22"/>
        </w:rPr>
      </w:pPr>
    </w:p>
    <w:p w14:paraId="535FE175" w14:textId="77777777" w:rsidR="00F82A05" w:rsidRPr="00F82A05" w:rsidRDefault="00F82A05" w:rsidP="00F82A05">
      <w:pPr>
        <w:pStyle w:val="Titre1"/>
        <w:spacing w:line="240" w:lineRule="auto"/>
        <w:rPr>
          <w:rFonts w:ascii="Arial" w:eastAsia="Times New Roman" w:hAnsi="Arial"/>
          <w:b/>
          <w:bCs/>
          <w:sz w:val="32"/>
          <w:szCs w:val="32"/>
        </w:rPr>
      </w:pPr>
      <w:r>
        <w:rPr>
          <w:rFonts w:ascii="Arial" w:eastAsia="Times New Roman" w:hAnsi="Arial"/>
          <w:b/>
          <w:bCs/>
          <w:sz w:val="32"/>
          <w:szCs w:val="32"/>
        </w:rPr>
        <w:t>Planning</w:t>
      </w:r>
    </w:p>
    <w:p w14:paraId="2059348D" w14:textId="77777777" w:rsidR="00F82A05" w:rsidRDefault="00F82A05" w:rsidP="00F82A05">
      <w:pPr>
        <w:pStyle w:val="Default"/>
        <w:rPr>
          <w:sz w:val="22"/>
          <w:szCs w:val="22"/>
        </w:rPr>
      </w:pPr>
    </w:p>
    <w:p w14:paraId="1941C00B" w14:textId="0BE24810" w:rsidR="00F82A05" w:rsidRDefault="00F82A05" w:rsidP="00F82A05">
      <w:pPr>
        <w:pStyle w:val="Default"/>
        <w:rPr>
          <w:sz w:val="22"/>
          <w:szCs w:val="22"/>
        </w:rPr>
      </w:pPr>
      <w:r>
        <w:rPr>
          <w:sz w:val="22"/>
          <w:szCs w:val="22"/>
        </w:rPr>
        <w:t xml:space="preserve">Cet appel à projets sera </w:t>
      </w:r>
      <w:r w:rsidRPr="00F82A05">
        <w:rPr>
          <w:sz w:val="22"/>
          <w:szCs w:val="22"/>
        </w:rPr>
        <w:t xml:space="preserve">ouvert du </w:t>
      </w:r>
      <w:r w:rsidR="0002057B">
        <w:rPr>
          <w:sz w:val="22"/>
          <w:szCs w:val="22"/>
        </w:rPr>
        <w:t>24 novembre</w:t>
      </w:r>
      <w:r>
        <w:rPr>
          <w:sz w:val="22"/>
          <w:szCs w:val="22"/>
        </w:rPr>
        <w:t xml:space="preserve"> </w:t>
      </w:r>
      <w:r w:rsidRPr="00F82A05">
        <w:rPr>
          <w:sz w:val="22"/>
          <w:szCs w:val="22"/>
        </w:rPr>
        <w:t xml:space="preserve">au </w:t>
      </w:r>
      <w:r w:rsidR="0002057B">
        <w:rPr>
          <w:sz w:val="22"/>
          <w:szCs w:val="22"/>
        </w:rPr>
        <w:t>23</w:t>
      </w:r>
      <w:r>
        <w:rPr>
          <w:sz w:val="22"/>
          <w:szCs w:val="22"/>
        </w:rPr>
        <w:t xml:space="preserve"> décembre 202</w:t>
      </w:r>
      <w:r w:rsidR="0011658A">
        <w:rPr>
          <w:sz w:val="22"/>
          <w:szCs w:val="22"/>
        </w:rPr>
        <w:t>2</w:t>
      </w:r>
      <w:r>
        <w:rPr>
          <w:sz w:val="22"/>
          <w:szCs w:val="22"/>
        </w:rPr>
        <w:t>.</w:t>
      </w:r>
    </w:p>
    <w:p w14:paraId="0A713007" w14:textId="77777777" w:rsidR="00F82A05" w:rsidRDefault="00F82A05" w:rsidP="00F82A05">
      <w:pPr>
        <w:pStyle w:val="Default"/>
        <w:rPr>
          <w:sz w:val="22"/>
          <w:szCs w:val="22"/>
        </w:rPr>
      </w:pPr>
    </w:p>
    <w:p w14:paraId="334C41B4" w14:textId="77777777" w:rsidR="00F82A05" w:rsidRDefault="00F82A05" w:rsidP="00F82A05">
      <w:pPr>
        <w:pStyle w:val="Default"/>
        <w:rPr>
          <w:sz w:val="22"/>
          <w:szCs w:val="22"/>
        </w:rPr>
      </w:pPr>
      <w:r>
        <w:rPr>
          <w:sz w:val="22"/>
          <w:szCs w:val="22"/>
        </w:rPr>
        <w:t>Pour toute demande d’information, vous pouvez nous contacter à l’adresse électronique :</w:t>
      </w:r>
    </w:p>
    <w:p w14:paraId="0F8162F8" w14:textId="77777777" w:rsidR="007C2B0F" w:rsidRDefault="00EA6C13" w:rsidP="00F82A05">
      <w:pPr>
        <w:pStyle w:val="Paragraphedeliste"/>
        <w:spacing w:before="100" w:after="0" w:line="240" w:lineRule="auto"/>
        <w:jc w:val="both"/>
      </w:pPr>
      <w:hyperlink r:id="rId23" w:history="1">
        <w:r w:rsidR="00F82A05" w:rsidRPr="00494887">
          <w:rPr>
            <w:rStyle w:val="Lienhypertexte"/>
            <w:rFonts w:cs="Calibri"/>
          </w:rPr>
          <w:t>TAD_SEINEAVAL_SUBVENTIONS_PROJETS@Yvelines.fr</w:t>
        </w:r>
      </w:hyperlink>
    </w:p>
    <w:p w14:paraId="71BE8FFE" w14:textId="77777777" w:rsidR="007C2B0F" w:rsidRDefault="007C2B0F" w:rsidP="0010196E">
      <w:pPr>
        <w:pStyle w:val="Paragraphedeliste"/>
        <w:spacing w:before="100" w:after="0" w:line="240" w:lineRule="auto"/>
        <w:jc w:val="both"/>
        <w:rPr>
          <w:rFonts w:ascii="Arial" w:hAnsi="Arial"/>
        </w:rPr>
      </w:pPr>
    </w:p>
    <w:p w14:paraId="36A7038D" w14:textId="77777777" w:rsidR="0067204E" w:rsidRPr="0010196E" w:rsidRDefault="0067204E" w:rsidP="0010196E">
      <w:pPr>
        <w:pStyle w:val="Paragraphedeliste"/>
        <w:spacing w:before="100" w:after="0" w:line="240" w:lineRule="auto"/>
        <w:jc w:val="both"/>
        <w:rPr>
          <w:rFonts w:ascii="Arial" w:hAnsi="Arial"/>
        </w:rPr>
      </w:pPr>
    </w:p>
    <w:p w14:paraId="404010DD" w14:textId="77777777" w:rsidR="00950555" w:rsidRPr="00950555" w:rsidRDefault="00070921" w:rsidP="00950555">
      <w:pPr>
        <w:pStyle w:val="Titre1"/>
        <w:spacing w:line="240" w:lineRule="auto"/>
        <w:rPr>
          <w:rFonts w:ascii="Arial" w:eastAsia="Times New Roman" w:hAnsi="Arial"/>
          <w:b/>
          <w:bCs/>
          <w:sz w:val="32"/>
          <w:szCs w:val="32"/>
        </w:rPr>
      </w:pPr>
      <w:r w:rsidRPr="00950555">
        <w:rPr>
          <w:rFonts w:ascii="Arial" w:eastAsia="Times New Roman" w:hAnsi="Arial"/>
          <w:b/>
          <w:bCs/>
          <w:sz w:val="32"/>
          <w:szCs w:val="32"/>
        </w:rPr>
        <w:t>Critères de sélection</w:t>
      </w:r>
    </w:p>
    <w:p w14:paraId="74D3C38D" w14:textId="77777777" w:rsidR="00950555" w:rsidRPr="00456A1D" w:rsidRDefault="00950555" w:rsidP="00950555">
      <w:pPr>
        <w:autoSpaceDE w:val="0"/>
        <w:autoSpaceDN w:val="0"/>
        <w:adjustRightInd w:val="0"/>
        <w:spacing w:after="0" w:line="240" w:lineRule="auto"/>
        <w:rPr>
          <w:rFonts w:ascii="Arial" w:hAnsi="Arial"/>
          <w:lang w:eastAsia="fr-FR"/>
        </w:rPr>
      </w:pPr>
    </w:p>
    <w:p w14:paraId="7B01ED2F" w14:textId="77777777" w:rsidR="00950555" w:rsidRPr="00456A1D" w:rsidRDefault="00070921" w:rsidP="004A5A29">
      <w:pPr>
        <w:autoSpaceDE w:val="0"/>
        <w:autoSpaceDN w:val="0"/>
        <w:adjustRightInd w:val="0"/>
        <w:spacing w:after="0" w:line="240" w:lineRule="auto"/>
        <w:rPr>
          <w:rFonts w:ascii="Arial" w:hAnsi="Arial"/>
          <w:lang w:eastAsia="fr-FR"/>
        </w:rPr>
      </w:pPr>
      <w:r w:rsidRPr="00456A1D">
        <w:rPr>
          <w:rFonts w:ascii="Arial" w:hAnsi="Arial"/>
          <w:lang w:eastAsia="fr-FR"/>
        </w:rPr>
        <w:t xml:space="preserve">Les projets seront analysés par le </w:t>
      </w:r>
      <w:r w:rsidR="004A5A29" w:rsidRPr="00456A1D">
        <w:rPr>
          <w:rFonts w:ascii="Arial" w:hAnsi="Arial"/>
          <w:lang w:eastAsia="fr-FR"/>
        </w:rPr>
        <w:t>Département</w:t>
      </w:r>
      <w:r w:rsidRPr="00456A1D">
        <w:rPr>
          <w:rFonts w:ascii="Arial" w:hAnsi="Arial"/>
          <w:lang w:eastAsia="fr-FR"/>
        </w:rPr>
        <w:t xml:space="preserve"> au regard de 2 critères :</w:t>
      </w:r>
    </w:p>
    <w:p w14:paraId="13F512BF" w14:textId="77777777" w:rsidR="00950555" w:rsidRPr="00456A1D" w:rsidRDefault="00070921" w:rsidP="004A5A29">
      <w:pPr>
        <w:pStyle w:val="Paragraphedeliste"/>
        <w:numPr>
          <w:ilvl w:val="0"/>
          <w:numId w:val="22"/>
        </w:numPr>
        <w:autoSpaceDE w:val="0"/>
        <w:autoSpaceDN w:val="0"/>
        <w:adjustRightInd w:val="0"/>
        <w:spacing w:after="0" w:line="240" w:lineRule="auto"/>
        <w:rPr>
          <w:rFonts w:ascii="Arial" w:hAnsi="Arial" w:cs="Arial"/>
        </w:rPr>
      </w:pPr>
      <w:r w:rsidRPr="00456A1D">
        <w:rPr>
          <w:rFonts w:ascii="Arial" w:hAnsi="Arial" w:cs="Arial"/>
        </w:rPr>
        <w:t>La régularité administrative et la complétude du dossier,</w:t>
      </w:r>
    </w:p>
    <w:p w14:paraId="3BDCE7CD" w14:textId="77777777" w:rsidR="00950555" w:rsidRPr="00456A1D" w:rsidRDefault="00070921" w:rsidP="002A76ED">
      <w:pPr>
        <w:pStyle w:val="Paragraphedeliste"/>
        <w:numPr>
          <w:ilvl w:val="0"/>
          <w:numId w:val="22"/>
        </w:numPr>
        <w:autoSpaceDE w:val="0"/>
        <w:autoSpaceDN w:val="0"/>
        <w:adjustRightInd w:val="0"/>
        <w:spacing w:after="0" w:line="240" w:lineRule="auto"/>
        <w:rPr>
          <w:rFonts w:ascii="Arial" w:hAnsi="Arial" w:cs="Arial"/>
        </w:rPr>
      </w:pPr>
      <w:r w:rsidRPr="00456A1D">
        <w:rPr>
          <w:rFonts w:ascii="Arial" w:hAnsi="Arial" w:cs="Arial"/>
        </w:rPr>
        <w:t>La conformité aux axes décrits dans l’appel à projets.</w:t>
      </w:r>
    </w:p>
    <w:p w14:paraId="24B58914" w14:textId="77777777" w:rsidR="00950555" w:rsidRPr="00456A1D" w:rsidRDefault="00070921" w:rsidP="00950555">
      <w:pPr>
        <w:autoSpaceDE w:val="0"/>
        <w:autoSpaceDN w:val="0"/>
        <w:adjustRightInd w:val="0"/>
        <w:spacing w:after="0" w:line="240" w:lineRule="auto"/>
        <w:rPr>
          <w:rFonts w:ascii="Arial" w:hAnsi="Arial"/>
        </w:rPr>
      </w:pPr>
      <w:r w:rsidRPr="00456A1D">
        <w:rPr>
          <w:rFonts w:ascii="Arial" w:hAnsi="Arial"/>
        </w:rPr>
        <w:t>En ce sens, la présentation du projet devra présenter de manière lisible :</w:t>
      </w:r>
    </w:p>
    <w:p w14:paraId="6358836E" w14:textId="77777777" w:rsidR="00950555" w:rsidRPr="00456A1D" w:rsidRDefault="00070921" w:rsidP="002A76ED">
      <w:pPr>
        <w:pStyle w:val="Paragraphedeliste"/>
        <w:numPr>
          <w:ilvl w:val="0"/>
          <w:numId w:val="22"/>
        </w:numPr>
        <w:autoSpaceDE w:val="0"/>
        <w:autoSpaceDN w:val="0"/>
        <w:adjustRightInd w:val="0"/>
        <w:spacing w:after="0" w:line="240" w:lineRule="auto"/>
        <w:rPr>
          <w:rFonts w:ascii="Arial" w:hAnsi="Arial" w:cs="Arial"/>
        </w:rPr>
      </w:pPr>
      <w:proofErr w:type="gramStart"/>
      <w:r w:rsidRPr="00456A1D">
        <w:rPr>
          <w:rFonts w:ascii="Arial" w:hAnsi="Arial" w:cs="Arial"/>
        </w:rPr>
        <w:t>les</w:t>
      </w:r>
      <w:proofErr w:type="gramEnd"/>
      <w:r w:rsidRPr="00456A1D">
        <w:rPr>
          <w:rFonts w:ascii="Arial" w:hAnsi="Arial" w:cs="Arial"/>
        </w:rPr>
        <w:t xml:space="preserve"> objectifs de l’action,</w:t>
      </w:r>
    </w:p>
    <w:p w14:paraId="55B6F185" w14:textId="77777777" w:rsidR="00950555" w:rsidRPr="00456A1D" w:rsidRDefault="00070921" w:rsidP="002A76ED">
      <w:pPr>
        <w:pStyle w:val="Paragraphedeliste"/>
        <w:numPr>
          <w:ilvl w:val="0"/>
          <w:numId w:val="22"/>
        </w:numPr>
        <w:autoSpaceDE w:val="0"/>
        <w:autoSpaceDN w:val="0"/>
        <w:adjustRightInd w:val="0"/>
        <w:spacing w:after="0" w:line="240" w:lineRule="auto"/>
        <w:rPr>
          <w:rFonts w:ascii="Arial" w:hAnsi="Arial" w:cs="Arial"/>
        </w:rPr>
      </w:pPr>
      <w:proofErr w:type="gramStart"/>
      <w:r w:rsidRPr="00456A1D">
        <w:rPr>
          <w:rFonts w:ascii="Arial" w:hAnsi="Arial" w:cs="Arial"/>
        </w:rPr>
        <w:t>le</w:t>
      </w:r>
      <w:proofErr w:type="gramEnd"/>
      <w:r w:rsidRPr="00456A1D">
        <w:rPr>
          <w:rFonts w:ascii="Arial" w:hAnsi="Arial" w:cs="Arial"/>
        </w:rPr>
        <w:t xml:space="preserve"> phasage/temporalité de l’action,</w:t>
      </w:r>
    </w:p>
    <w:p w14:paraId="665C5DFF" w14:textId="77777777" w:rsidR="00950555" w:rsidRPr="00456A1D" w:rsidRDefault="00070921" w:rsidP="002A76ED">
      <w:pPr>
        <w:pStyle w:val="Paragraphedeliste"/>
        <w:numPr>
          <w:ilvl w:val="0"/>
          <w:numId w:val="22"/>
        </w:numPr>
        <w:autoSpaceDE w:val="0"/>
        <w:autoSpaceDN w:val="0"/>
        <w:adjustRightInd w:val="0"/>
        <w:spacing w:after="0" w:line="240" w:lineRule="auto"/>
        <w:rPr>
          <w:rFonts w:ascii="Arial" w:hAnsi="Arial" w:cs="Arial"/>
        </w:rPr>
      </w:pPr>
      <w:proofErr w:type="gramStart"/>
      <w:r w:rsidRPr="00456A1D">
        <w:rPr>
          <w:rFonts w:ascii="Arial" w:hAnsi="Arial" w:cs="Arial"/>
        </w:rPr>
        <w:t>le</w:t>
      </w:r>
      <w:proofErr w:type="gramEnd"/>
      <w:r w:rsidRPr="00456A1D">
        <w:rPr>
          <w:rFonts w:ascii="Arial" w:hAnsi="Arial" w:cs="Arial"/>
        </w:rPr>
        <w:t xml:space="preserve"> partenariat mobilisé,</w:t>
      </w:r>
    </w:p>
    <w:p w14:paraId="008EE1F2" w14:textId="77777777" w:rsidR="00950555" w:rsidRPr="00456A1D" w:rsidRDefault="00070921" w:rsidP="002A76ED">
      <w:pPr>
        <w:pStyle w:val="Paragraphedeliste"/>
        <w:numPr>
          <w:ilvl w:val="0"/>
          <w:numId w:val="22"/>
        </w:numPr>
        <w:autoSpaceDE w:val="0"/>
        <w:autoSpaceDN w:val="0"/>
        <w:adjustRightInd w:val="0"/>
        <w:spacing w:after="0" w:line="240" w:lineRule="auto"/>
        <w:rPr>
          <w:rFonts w:ascii="Arial" w:hAnsi="Arial" w:cs="Arial"/>
        </w:rPr>
      </w:pPr>
      <w:proofErr w:type="gramStart"/>
      <w:r w:rsidRPr="00456A1D">
        <w:rPr>
          <w:rFonts w:ascii="Arial" w:hAnsi="Arial" w:cs="Arial"/>
        </w:rPr>
        <w:t>l’implication</w:t>
      </w:r>
      <w:proofErr w:type="gramEnd"/>
      <w:r w:rsidRPr="00456A1D">
        <w:rPr>
          <w:rFonts w:ascii="Arial" w:hAnsi="Arial" w:cs="Arial"/>
        </w:rPr>
        <w:t xml:space="preserve"> des bénéficiaires/usagers,</w:t>
      </w:r>
    </w:p>
    <w:p w14:paraId="047EC062" w14:textId="77777777" w:rsidR="00950555" w:rsidRPr="00456A1D" w:rsidRDefault="00070921" w:rsidP="002A76ED">
      <w:pPr>
        <w:pStyle w:val="Paragraphedeliste"/>
        <w:numPr>
          <w:ilvl w:val="0"/>
          <w:numId w:val="22"/>
        </w:numPr>
        <w:autoSpaceDE w:val="0"/>
        <w:autoSpaceDN w:val="0"/>
        <w:adjustRightInd w:val="0"/>
        <w:spacing w:after="0" w:line="240" w:lineRule="auto"/>
        <w:rPr>
          <w:rFonts w:ascii="Arial" w:hAnsi="Arial" w:cs="Arial"/>
        </w:rPr>
      </w:pPr>
      <w:proofErr w:type="gramStart"/>
      <w:r w:rsidRPr="00456A1D">
        <w:rPr>
          <w:rFonts w:ascii="Arial" w:hAnsi="Arial" w:cs="Arial"/>
        </w:rPr>
        <w:t>un</w:t>
      </w:r>
      <w:proofErr w:type="gramEnd"/>
      <w:r w:rsidRPr="00456A1D">
        <w:rPr>
          <w:rFonts w:ascii="Arial" w:hAnsi="Arial" w:cs="Arial"/>
        </w:rPr>
        <w:t xml:space="preserve"> budget prévisionnel clair faisant apparaître les cofinancements,</w:t>
      </w:r>
    </w:p>
    <w:p w14:paraId="0DA71D50" w14:textId="77777777" w:rsidR="00950555" w:rsidRPr="00456A1D" w:rsidRDefault="00070921" w:rsidP="004A5A29">
      <w:pPr>
        <w:pStyle w:val="Paragraphedeliste"/>
        <w:numPr>
          <w:ilvl w:val="0"/>
          <w:numId w:val="22"/>
        </w:numPr>
        <w:autoSpaceDE w:val="0"/>
        <w:autoSpaceDN w:val="0"/>
        <w:adjustRightInd w:val="0"/>
        <w:spacing w:after="0" w:line="240" w:lineRule="auto"/>
        <w:jc w:val="both"/>
        <w:rPr>
          <w:rFonts w:ascii="Arial" w:hAnsi="Arial" w:cs="Arial"/>
        </w:rPr>
      </w:pPr>
      <w:proofErr w:type="gramStart"/>
      <w:r w:rsidRPr="00456A1D">
        <w:rPr>
          <w:rFonts w:ascii="Arial" w:hAnsi="Arial" w:cs="Arial"/>
        </w:rPr>
        <w:lastRenderedPageBreak/>
        <w:t>pour</w:t>
      </w:r>
      <w:proofErr w:type="gramEnd"/>
      <w:r w:rsidRPr="00456A1D">
        <w:rPr>
          <w:rFonts w:ascii="Arial" w:hAnsi="Arial" w:cs="Arial"/>
        </w:rPr>
        <w:t xml:space="preserve"> les actions reconduites, le bilan de l’année précédente et les leviers d’améliorations ou de modifications envisagés.</w:t>
      </w:r>
    </w:p>
    <w:p w14:paraId="5F1C3D64" w14:textId="77777777" w:rsidR="0067204E" w:rsidRDefault="0067204E" w:rsidP="00950555">
      <w:pPr>
        <w:autoSpaceDE w:val="0"/>
        <w:autoSpaceDN w:val="0"/>
        <w:adjustRightInd w:val="0"/>
        <w:spacing w:after="0" w:line="240" w:lineRule="auto"/>
        <w:rPr>
          <w:rFonts w:ascii="Arial" w:hAnsi="Arial"/>
          <w:lang w:eastAsia="fr-FR"/>
        </w:rPr>
      </w:pPr>
    </w:p>
    <w:p w14:paraId="596C1028" w14:textId="77777777" w:rsidR="00950555" w:rsidRPr="00456A1D" w:rsidRDefault="00070921" w:rsidP="00950555">
      <w:pPr>
        <w:autoSpaceDE w:val="0"/>
        <w:autoSpaceDN w:val="0"/>
        <w:adjustRightInd w:val="0"/>
        <w:spacing w:after="0" w:line="240" w:lineRule="auto"/>
        <w:rPr>
          <w:rFonts w:ascii="Arial" w:hAnsi="Arial"/>
          <w:lang w:eastAsia="fr-FR"/>
        </w:rPr>
      </w:pPr>
      <w:r w:rsidRPr="00456A1D">
        <w:rPr>
          <w:rFonts w:ascii="Arial" w:hAnsi="Arial"/>
          <w:lang w:eastAsia="fr-FR"/>
        </w:rPr>
        <w:t>Seront également apprécié</w:t>
      </w:r>
      <w:r w:rsidR="0067204E">
        <w:rPr>
          <w:rFonts w:ascii="Arial" w:hAnsi="Arial"/>
          <w:lang w:eastAsia="fr-FR"/>
        </w:rPr>
        <w:t>e</w:t>
      </w:r>
      <w:r w:rsidRPr="00456A1D">
        <w:rPr>
          <w:rFonts w:ascii="Arial" w:hAnsi="Arial"/>
          <w:lang w:eastAsia="fr-FR"/>
        </w:rPr>
        <w:t>s :</w:t>
      </w:r>
    </w:p>
    <w:p w14:paraId="21B4B0FD" w14:textId="77777777" w:rsidR="00950555" w:rsidRPr="00456A1D" w:rsidRDefault="00070921" w:rsidP="004A5A29">
      <w:pPr>
        <w:pStyle w:val="Paragraphedeliste"/>
        <w:numPr>
          <w:ilvl w:val="0"/>
          <w:numId w:val="23"/>
        </w:numPr>
        <w:autoSpaceDE w:val="0"/>
        <w:autoSpaceDN w:val="0"/>
        <w:adjustRightInd w:val="0"/>
        <w:spacing w:after="0" w:line="240" w:lineRule="auto"/>
        <w:jc w:val="both"/>
        <w:rPr>
          <w:rFonts w:ascii="Arial" w:hAnsi="Arial" w:cs="Arial"/>
        </w:rPr>
      </w:pPr>
      <w:proofErr w:type="gramStart"/>
      <w:r w:rsidRPr="00456A1D">
        <w:rPr>
          <w:rFonts w:ascii="Arial" w:hAnsi="Arial" w:cs="Arial"/>
        </w:rPr>
        <w:t>l’existence</w:t>
      </w:r>
      <w:proofErr w:type="gramEnd"/>
      <w:r w:rsidRPr="00456A1D">
        <w:rPr>
          <w:rFonts w:ascii="Arial" w:hAnsi="Arial" w:cs="Arial"/>
        </w:rPr>
        <w:t xml:space="preserve"> d’indicateurs opérationnels d’évaluation et de suivi de l’action (qualitatifs et</w:t>
      </w:r>
      <w:r w:rsidR="004A5A29" w:rsidRPr="00456A1D">
        <w:rPr>
          <w:rFonts w:ascii="Arial" w:hAnsi="Arial" w:cs="Arial"/>
        </w:rPr>
        <w:t xml:space="preserve"> </w:t>
      </w:r>
      <w:r w:rsidRPr="00456A1D">
        <w:rPr>
          <w:rFonts w:ascii="Arial" w:hAnsi="Arial" w:cs="Arial"/>
        </w:rPr>
        <w:t>quantitatifs),</w:t>
      </w:r>
    </w:p>
    <w:p w14:paraId="2BF6A750" w14:textId="77777777" w:rsidR="00950555" w:rsidRPr="00456A1D" w:rsidRDefault="00070921" w:rsidP="002A76ED">
      <w:pPr>
        <w:pStyle w:val="Paragraphedeliste"/>
        <w:numPr>
          <w:ilvl w:val="0"/>
          <w:numId w:val="23"/>
        </w:numPr>
        <w:spacing w:after="0" w:line="240" w:lineRule="auto"/>
        <w:rPr>
          <w:rFonts w:ascii="Arial" w:hAnsi="Arial" w:cs="Arial"/>
        </w:rPr>
      </w:pPr>
      <w:proofErr w:type="gramStart"/>
      <w:r w:rsidRPr="00456A1D">
        <w:rPr>
          <w:rFonts w:ascii="Arial" w:hAnsi="Arial" w:cs="Arial"/>
        </w:rPr>
        <w:t>la</w:t>
      </w:r>
      <w:proofErr w:type="gramEnd"/>
      <w:r w:rsidRPr="00456A1D">
        <w:rPr>
          <w:rFonts w:ascii="Arial" w:hAnsi="Arial" w:cs="Arial"/>
        </w:rPr>
        <w:t xml:space="preserve"> recherche et la mobilisation de cofinanceme</w:t>
      </w:r>
      <w:r w:rsidR="004A5A29" w:rsidRPr="00456A1D">
        <w:rPr>
          <w:rFonts w:ascii="Arial" w:hAnsi="Arial" w:cs="Arial"/>
        </w:rPr>
        <w:t>nts.</w:t>
      </w:r>
    </w:p>
    <w:p w14:paraId="307D73E4" w14:textId="77777777" w:rsidR="00950555" w:rsidRPr="00CE7FD4" w:rsidRDefault="00950555" w:rsidP="00E42417">
      <w:pPr>
        <w:spacing w:before="100" w:after="0" w:line="240" w:lineRule="auto"/>
        <w:jc w:val="both"/>
        <w:rPr>
          <w:rFonts w:ascii="Arial" w:hAnsi="Arial"/>
        </w:rPr>
      </w:pPr>
    </w:p>
    <w:p w14:paraId="57D3C4C6" w14:textId="77777777" w:rsidR="001674AD" w:rsidRPr="005213E7" w:rsidRDefault="00070921" w:rsidP="0A75EADF">
      <w:pPr>
        <w:pStyle w:val="Titre1"/>
        <w:spacing w:line="240" w:lineRule="auto"/>
        <w:rPr>
          <w:rFonts w:ascii="Arial" w:hAnsi="Arial"/>
        </w:rPr>
      </w:pPr>
      <w:r w:rsidRPr="0A75EADF">
        <w:rPr>
          <w:rFonts w:ascii="Arial" w:eastAsia="Times New Roman" w:hAnsi="Arial"/>
          <w:b/>
          <w:bCs/>
          <w:sz w:val="32"/>
          <w:szCs w:val="32"/>
        </w:rPr>
        <w:t>Engagements des PORTEURS DE PROJET</w:t>
      </w:r>
    </w:p>
    <w:p w14:paraId="7230BCB0" w14:textId="77777777" w:rsidR="001674AD" w:rsidRPr="005213E7" w:rsidRDefault="00070921" w:rsidP="0A75EADF">
      <w:pPr>
        <w:spacing w:before="100" w:after="0" w:line="240" w:lineRule="auto"/>
        <w:jc w:val="both"/>
        <w:rPr>
          <w:rFonts w:ascii="Arial" w:hAnsi="Arial"/>
        </w:rPr>
      </w:pPr>
      <w:r w:rsidRPr="0A75EADF">
        <w:rPr>
          <w:rFonts w:ascii="Arial" w:hAnsi="Arial"/>
        </w:rPr>
        <w:t>En présentant sa demande, chaque porteur</w:t>
      </w:r>
      <w:r w:rsidR="002B3B9E">
        <w:rPr>
          <w:rFonts w:ascii="Arial" w:hAnsi="Arial"/>
        </w:rPr>
        <w:t xml:space="preserve"> de projet s’engage de fait à :</w:t>
      </w:r>
    </w:p>
    <w:p w14:paraId="52C3A732" w14:textId="77777777" w:rsidR="001674AD" w:rsidRPr="005213E7" w:rsidRDefault="00070921" w:rsidP="002A76ED">
      <w:pPr>
        <w:pStyle w:val="Paragraphedeliste"/>
        <w:numPr>
          <w:ilvl w:val="0"/>
          <w:numId w:val="1"/>
        </w:numPr>
        <w:spacing w:before="100" w:after="0" w:line="240" w:lineRule="auto"/>
        <w:jc w:val="both"/>
      </w:pPr>
      <w:proofErr w:type="gramStart"/>
      <w:r w:rsidRPr="0A75EADF">
        <w:rPr>
          <w:rFonts w:ascii="Arial" w:hAnsi="Arial" w:cs="Arial"/>
        </w:rPr>
        <w:t>associer</w:t>
      </w:r>
      <w:proofErr w:type="gramEnd"/>
      <w:r w:rsidRPr="0A75EADF">
        <w:rPr>
          <w:rFonts w:ascii="Arial" w:hAnsi="Arial" w:cs="Arial"/>
        </w:rPr>
        <w:t xml:space="preserve"> le </w:t>
      </w:r>
      <w:r>
        <w:rPr>
          <w:rFonts w:ascii="Arial" w:hAnsi="Arial" w:cs="Arial"/>
        </w:rPr>
        <w:t>D</w:t>
      </w:r>
      <w:r w:rsidRPr="0A75EADF">
        <w:rPr>
          <w:rFonts w:ascii="Arial" w:hAnsi="Arial" w:cs="Arial"/>
        </w:rPr>
        <w:t>épartement, en particulier les professionnels du TAD, aux instances et autres comités de</w:t>
      </w:r>
      <w:r w:rsidR="00B46590">
        <w:rPr>
          <w:rFonts w:ascii="Arial" w:hAnsi="Arial" w:cs="Arial"/>
        </w:rPr>
        <w:t xml:space="preserve"> suivi et pilotage des actions,</w:t>
      </w:r>
    </w:p>
    <w:p w14:paraId="36F1FB5C" w14:textId="77777777" w:rsidR="001674AD" w:rsidRPr="005213E7" w:rsidRDefault="00070921" w:rsidP="002A76ED">
      <w:pPr>
        <w:pStyle w:val="Paragraphedeliste"/>
        <w:numPr>
          <w:ilvl w:val="0"/>
          <w:numId w:val="1"/>
        </w:numPr>
        <w:spacing w:before="100" w:after="0" w:line="240" w:lineRule="auto"/>
        <w:jc w:val="both"/>
      </w:pPr>
      <w:proofErr w:type="gramStart"/>
      <w:r w:rsidRPr="0A75EADF">
        <w:rPr>
          <w:rFonts w:ascii="Arial" w:hAnsi="Arial" w:cs="Arial"/>
        </w:rPr>
        <w:t>ne</w:t>
      </w:r>
      <w:proofErr w:type="gramEnd"/>
      <w:r w:rsidRPr="0A75EADF">
        <w:rPr>
          <w:rFonts w:ascii="Arial" w:hAnsi="Arial" w:cs="Arial"/>
        </w:rPr>
        <w:t xml:space="preserve"> solliciter aucune autre subvention départementale pour </w:t>
      </w:r>
      <w:r w:rsidR="00B46590">
        <w:rPr>
          <w:rFonts w:ascii="Arial" w:hAnsi="Arial" w:cs="Arial"/>
        </w:rPr>
        <w:t>le même projet,</w:t>
      </w:r>
    </w:p>
    <w:p w14:paraId="7C44DC39" w14:textId="77777777" w:rsidR="001674AD" w:rsidRDefault="00070921" w:rsidP="002A76ED">
      <w:pPr>
        <w:pStyle w:val="Corpsdetexte2"/>
        <w:numPr>
          <w:ilvl w:val="0"/>
          <w:numId w:val="1"/>
        </w:numPr>
        <w:spacing w:before="0" w:after="0" w:line="240" w:lineRule="auto"/>
        <w:rPr>
          <w:rFonts w:ascii="Arial" w:hAnsi="Arial" w:cs="Arial"/>
        </w:rPr>
      </w:pPr>
      <w:proofErr w:type="gramStart"/>
      <w:r w:rsidRPr="008232BE">
        <w:rPr>
          <w:rFonts w:ascii="Arial" w:hAnsi="Arial" w:cs="Arial"/>
        </w:rPr>
        <w:t>présenter</w:t>
      </w:r>
      <w:proofErr w:type="gramEnd"/>
      <w:r w:rsidRPr="008232BE">
        <w:rPr>
          <w:rFonts w:ascii="Arial" w:hAnsi="Arial" w:cs="Arial"/>
        </w:rPr>
        <w:t xml:space="preserve"> des indicateurs d’évaluation permettant d’évaluer l’impact de l’action su</w:t>
      </w:r>
      <w:r w:rsidR="00B46590">
        <w:rPr>
          <w:rFonts w:ascii="Arial" w:hAnsi="Arial" w:cs="Arial"/>
        </w:rPr>
        <w:t>r l’évolution des publics cible,</w:t>
      </w:r>
    </w:p>
    <w:p w14:paraId="78C174CF" w14:textId="77777777" w:rsidR="00423479" w:rsidRPr="00E42417" w:rsidRDefault="00070921" w:rsidP="002A76ED">
      <w:pPr>
        <w:pStyle w:val="Corpsdetexte2"/>
        <w:numPr>
          <w:ilvl w:val="0"/>
          <w:numId w:val="1"/>
        </w:numPr>
        <w:spacing w:before="0" w:after="0" w:line="240" w:lineRule="auto"/>
        <w:rPr>
          <w:rFonts w:ascii="Arial" w:hAnsi="Arial" w:cs="Arial"/>
        </w:rPr>
      </w:pPr>
      <w:proofErr w:type="gramStart"/>
      <w:r w:rsidRPr="00E42417">
        <w:rPr>
          <w:rFonts w:ascii="Arial" w:hAnsi="Arial" w:cs="Arial"/>
        </w:rPr>
        <w:t>faire</w:t>
      </w:r>
      <w:proofErr w:type="gramEnd"/>
      <w:r w:rsidRPr="00E42417">
        <w:rPr>
          <w:rFonts w:ascii="Arial" w:hAnsi="Arial" w:cs="Arial"/>
        </w:rPr>
        <w:t xml:space="preserve"> figurer de manière claire le soutien du </w:t>
      </w:r>
      <w:r>
        <w:rPr>
          <w:rFonts w:ascii="Arial" w:hAnsi="Arial" w:cs="Arial"/>
        </w:rPr>
        <w:t>D</w:t>
      </w:r>
      <w:r w:rsidRPr="00E42417">
        <w:rPr>
          <w:rFonts w:ascii="Arial" w:hAnsi="Arial" w:cs="Arial"/>
        </w:rPr>
        <w:t>épartement sur l’ensemble des supports de communication liés au projet en faisant apparaitre sur ses supports de communicati</w:t>
      </w:r>
      <w:r w:rsidR="00B46590">
        <w:rPr>
          <w:rFonts w:ascii="Arial" w:hAnsi="Arial" w:cs="Arial"/>
        </w:rPr>
        <w:t>on le logo qui lui sera fourni,</w:t>
      </w:r>
    </w:p>
    <w:p w14:paraId="30AB1E04" w14:textId="77777777" w:rsidR="00423479" w:rsidRPr="00E42417" w:rsidRDefault="00070921" w:rsidP="00B46590">
      <w:pPr>
        <w:pStyle w:val="Corpsdetexte2"/>
        <w:numPr>
          <w:ilvl w:val="0"/>
          <w:numId w:val="1"/>
        </w:numPr>
        <w:spacing w:before="0" w:after="0" w:line="240" w:lineRule="auto"/>
        <w:rPr>
          <w:rFonts w:ascii="Arial" w:hAnsi="Arial" w:cs="Arial"/>
        </w:rPr>
      </w:pPr>
      <w:proofErr w:type="gramStart"/>
      <w:r w:rsidRPr="00E42417">
        <w:rPr>
          <w:rFonts w:ascii="Arial" w:hAnsi="Arial" w:cs="Arial"/>
        </w:rPr>
        <w:t>le</w:t>
      </w:r>
      <w:proofErr w:type="gramEnd"/>
      <w:r w:rsidRPr="00E42417">
        <w:rPr>
          <w:rFonts w:ascii="Arial" w:hAnsi="Arial" w:cs="Arial"/>
        </w:rPr>
        <w:t xml:space="preserve"> porteur s’engage à informer le TAD </w:t>
      </w:r>
      <w:r w:rsidR="00B46590">
        <w:rPr>
          <w:rFonts w:ascii="Arial" w:hAnsi="Arial" w:cs="Arial"/>
        </w:rPr>
        <w:t>S</w:t>
      </w:r>
      <w:r w:rsidRPr="00E42417">
        <w:rPr>
          <w:rFonts w:ascii="Arial" w:hAnsi="Arial" w:cs="Arial"/>
        </w:rPr>
        <w:t xml:space="preserve">eine </w:t>
      </w:r>
      <w:r w:rsidR="00B46590">
        <w:rPr>
          <w:rFonts w:ascii="Arial" w:hAnsi="Arial" w:cs="Arial"/>
        </w:rPr>
        <w:t>A</w:t>
      </w:r>
      <w:r w:rsidRPr="00E42417">
        <w:rPr>
          <w:rFonts w:ascii="Arial" w:hAnsi="Arial" w:cs="Arial"/>
        </w:rPr>
        <w:t>val de la date des actions et des évènements au</w:t>
      </w:r>
      <w:r>
        <w:rPr>
          <w:rFonts w:ascii="Arial" w:hAnsi="Arial" w:cs="Arial"/>
        </w:rPr>
        <w:t xml:space="preserve"> moins un mois avant leur </w:t>
      </w:r>
      <w:r w:rsidRPr="0077065E">
        <w:rPr>
          <w:rFonts w:ascii="Arial" w:hAnsi="Arial" w:cs="Arial"/>
        </w:rPr>
        <w:t>tenue</w:t>
      </w:r>
      <w:r w:rsidRPr="00E42417">
        <w:rPr>
          <w:rFonts w:ascii="Arial" w:hAnsi="Arial" w:cs="Arial"/>
        </w:rPr>
        <w:t>.</w:t>
      </w:r>
    </w:p>
    <w:p w14:paraId="2FAB39D3" w14:textId="77777777" w:rsidR="001674AD" w:rsidRPr="005E7A95" w:rsidRDefault="001674AD" w:rsidP="00D92404">
      <w:pPr>
        <w:spacing w:line="240" w:lineRule="auto"/>
        <w:jc w:val="center"/>
        <w:rPr>
          <w:rFonts w:ascii="Arial" w:hAnsi="Arial"/>
          <w:sz w:val="24"/>
          <w:szCs w:val="24"/>
        </w:rPr>
      </w:pPr>
      <w:bookmarkStart w:id="13" w:name="_Hlk523315520"/>
      <w:bookmarkEnd w:id="13"/>
    </w:p>
    <w:p w14:paraId="56D61A3C" w14:textId="77777777" w:rsidR="001674AD" w:rsidRDefault="001674AD" w:rsidP="00D92404">
      <w:pPr>
        <w:spacing w:line="240" w:lineRule="auto"/>
        <w:jc w:val="center"/>
        <w:rPr>
          <w:rFonts w:ascii="Arial" w:hAnsi="Arial"/>
          <w:sz w:val="24"/>
          <w:szCs w:val="24"/>
        </w:rPr>
        <w:sectPr w:rsidR="001674AD" w:rsidSect="00AD373E">
          <w:pgSz w:w="11906" w:h="16838"/>
          <w:pgMar w:top="1417" w:right="1417" w:bottom="1417" w:left="1417" w:header="708" w:footer="708" w:gutter="0"/>
          <w:cols w:space="708"/>
          <w:docGrid w:linePitch="360"/>
        </w:sectPr>
      </w:pPr>
    </w:p>
    <w:p w14:paraId="6EB94DAE" w14:textId="77777777" w:rsidR="001674AD" w:rsidRDefault="00E545C8" w:rsidP="00D92404">
      <w:pPr>
        <w:spacing w:line="240" w:lineRule="auto"/>
        <w:jc w:val="center"/>
        <w:rPr>
          <w:rFonts w:ascii="Arial" w:hAnsi="Arial"/>
          <w:sz w:val="24"/>
          <w:szCs w:val="24"/>
        </w:rPr>
      </w:pPr>
      <w:r>
        <w:rPr>
          <w:noProof/>
          <w:lang w:eastAsia="fr-FR"/>
        </w:rPr>
        <w:lastRenderedPageBreak/>
        <w:drawing>
          <wp:anchor distT="0" distB="0" distL="114300" distR="114300" simplePos="0" relativeHeight="251661312" behindDoc="1" locked="0" layoutInCell="1" allowOverlap="1" wp14:anchorId="19C26584" wp14:editId="51BD43F5">
            <wp:simplePos x="0" y="0"/>
            <wp:positionH relativeFrom="column">
              <wp:posOffset>2104390</wp:posOffset>
            </wp:positionH>
            <wp:positionV relativeFrom="paragraph">
              <wp:posOffset>-467995</wp:posOffset>
            </wp:positionV>
            <wp:extent cx="1657985" cy="1219835"/>
            <wp:effectExtent l="0" t="0" r="0" b="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98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E5FCE7" w14:textId="77777777" w:rsidR="001674AD" w:rsidRDefault="001674AD" w:rsidP="00D92404">
      <w:pPr>
        <w:spacing w:line="240" w:lineRule="auto"/>
        <w:jc w:val="center"/>
        <w:rPr>
          <w:rFonts w:ascii="Arial" w:hAnsi="Arial"/>
          <w:sz w:val="24"/>
          <w:szCs w:val="24"/>
        </w:rPr>
      </w:pPr>
    </w:p>
    <w:p w14:paraId="73240AF3" w14:textId="77777777" w:rsidR="001674AD" w:rsidRDefault="001674AD" w:rsidP="00D92404">
      <w:pPr>
        <w:spacing w:line="240" w:lineRule="auto"/>
        <w:jc w:val="center"/>
        <w:rPr>
          <w:rFonts w:ascii="Arial" w:hAnsi="Arial"/>
          <w:sz w:val="24"/>
          <w:szCs w:val="24"/>
        </w:rPr>
      </w:pPr>
    </w:p>
    <w:p w14:paraId="48C4EEBC" w14:textId="77777777" w:rsidR="001674AD" w:rsidRPr="00181AD4" w:rsidRDefault="00070921" w:rsidP="0A75EADF">
      <w:pPr>
        <w:pStyle w:val="Standard"/>
        <w:jc w:val="center"/>
        <w:rPr>
          <w:rFonts w:ascii="Arial Black" w:hAnsi="Arial Black" w:cs="Arial"/>
          <w:b/>
          <w:bCs/>
          <w:color w:val="002060"/>
          <w:sz w:val="36"/>
          <w:szCs w:val="36"/>
        </w:rPr>
      </w:pPr>
      <w:r w:rsidRPr="0A75EADF">
        <w:rPr>
          <w:rFonts w:ascii="Arial Black" w:hAnsi="Arial Black" w:cs="Arial"/>
          <w:b/>
          <w:bCs/>
          <w:color w:val="002060"/>
          <w:sz w:val="36"/>
          <w:szCs w:val="36"/>
        </w:rPr>
        <w:t>III - PRIORITÉS DE L’INTERVENTION DE LA COMMUNAUTE URBAINE GPS&amp;O</w:t>
      </w:r>
    </w:p>
    <w:p w14:paraId="46076FD9" w14:textId="77777777" w:rsidR="001674AD" w:rsidRDefault="001674AD" w:rsidP="00D92404">
      <w:pPr>
        <w:spacing w:line="240" w:lineRule="auto"/>
        <w:jc w:val="center"/>
        <w:rPr>
          <w:rFonts w:ascii="Arial" w:hAnsi="Arial"/>
          <w:sz w:val="24"/>
          <w:szCs w:val="24"/>
        </w:rPr>
      </w:pPr>
    </w:p>
    <w:p w14:paraId="265AB199" w14:textId="77777777" w:rsidR="002C51A8" w:rsidRDefault="002C51A8" w:rsidP="002C51A8">
      <w:pPr>
        <w:spacing w:line="240" w:lineRule="auto"/>
        <w:jc w:val="center"/>
        <w:rPr>
          <w:rFonts w:ascii="Arial" w:hAnsi="Arial"/>
          <w:sz w:val="24"/>
          <w:szCs w:val="24"/>
        </w:rPr>
      </w:pPr>
    </w:p>
    <w:p w14:paraId="005C054A" w14:textId="77777777" w:rsidR="002C51A8" w:rsidRPr="005E7A95" w:rsidRDefault="00070921" w:rsidP="002C51A8">
      <w:pPr>
        <w:pStyle w:val="Titre1"/>
        <w:spacing w:line="240" w:lineRule="auto"/>
        <w:rPr>
          <w:rFonts w:ascii="Arial" w:hAnsi="Arial"/>
          <w:b/>
          <w:bCs/>
          <w:sz w:val="32"/>
          <w:szCs w:val="32"/>
        </w:rPr>
      </w:pPr>
      <w:r w:rsidRPr="0A75EADF">
        <w:rPr>
          <w:rFonts w:ascii="Arial" w:hAnsi="Arial"/>
          <w:b/>
          <w:bCs/>
          <w:sz w:val="32"/>
          <w:szCs w:val="32"/>
        </w:rPr>
        <w:t>REGLES GENERALES d’ATTRIBUTION</w:t>
      </w:r>
    </w:p>
    <w:p w14:paraId="65439F07" w14:textId="77777777" w:rsidR="002C51A8" w:rsidRDefault="00070921" w:rsidP="002C51A8">
      <w:pPr>
        <w:pStyle w:val="Titre2"/>
        <w:spacing w:before="120" w:after="120" w:line="240" w:lineRule="auto"/>
      </w:pPr>
      <w:r>
        <w:rPr>
          <w:rFonts w:ascii="Arial" w:hAnsi="Arial" w:cs="Arial"/>
          <w:sz w:val="28"/>
          <w:szCs w:val="28"/>
        </w:rPr>
        <w:t>Structures éligibles</w:t>
      </w:r>
    </w:p>
    <w:p w14:paraId="6E38C3C1" w14:textId="4F2DE5AC" w:rsidR="002C51A8" w:rsidRPr="00D3227E" w:rsidRDefault="00070921" w:rsidP="002C51A8">
      <w:pPr>
        <w:spacing w:after="0" w:line="240" w:lineRule="auto"/>
        <w:jc w:val="both"/>
        <w:rPr>
          <w:rFonts w:ascii="Arial" w:hAnsi="Arial"/>
          <w:shd w:val="clear" w:color="auto" w:fill="FFFFFF"/>
        </w:rPr>
      </w:pPr>
      <w:r w:rsidRPr="00D3227E">
        <w:rPr>
          <w:rFonts w:ascii="Arial" w:hAnsi="Arial"/>
        </w:rPr>
        <w:t>L</w:t>
      </w:r>
      <w:r w:rsidRPr="00D3227E">
        <w:rPr>
          <w:rFonts w:ascii="Arial" w:hAnsi="Arial"/>
          <w:shd w:val="clear" w:color="auto" w:fill="FFFFFF"/>
        </w:rPr>
        <w:t xml:space="preserve">es financements dédiés à la politique de la ville par la Communauté </w:t>
      </w:r>
      <w:r w:rsidR="00756ACF">
        <w:rPr>
          <w:rFonts w:ascii="Arial" w:hAnsi="Arial"/>
          <w:shd w:val="clear" w:color="auto" w:fill="FFFFFF"/>
        </w:rPr>
        <w:t>u</w:t>
      </w:r>
      <w:r w:rsidRPr="00D3227E">
        <w:rPr>
          <w:rFonts w:ascii="Arial" w:hAnsi="Arial"/>
          <w:shd w:val="clear" w:color="auto" w:fill="FFFFFF"/>
        </w:rPr>
        <w:t>rbaine</w:t>
      </w:r>
      <w:r>
        <w:rPr>
          <w:rFonts w:ascii="Arial" w:hAnsi="Arial"/>
          <w:shd w:val="clear" w:color="auto" w:fill="FFFFFF"/>
        </w:rPr>
        <w:t>,</w:t>
      </w:r>
      <w:r w:rsidRPr="00D3227E">
        <w:rPr>
          <w:rFonts w:ascii="Arial" w:hAnsi="Arial"/>
          <w:shd w:val="clear" w:color="auto" w:fill="FFFFFF"/>
        </w:rPr>
        <w:t xml:space="preserve"> dans le cadre de la programmation 202</w:t>
      </w:r>
      <w:r w:rsidR="00C64C78">
        <w:rPr>
          <w:rFonts w:ascii="Arial" w:hAnsi="Arial"/>
          <w:shd w:val="clear" w:color="auto" w:fill="FFFFFF"/>
        </w:rPr>
        <w:t>3</w:t>
      </w:r>
      <w:r>
        <w:rPr>
          <w:rFonts w:ascii="Arial" w:hAnsi="Arial"/>
          <w:shd w:val="clear" w:color="auto" w:fill="FFFFFF"/>
        </w:rPr>
        <w:t>,</w:t>
      </w:r>
      <w:r w:rsidRPr="00D3227E">
        <w:rPr>
          <w:rFonts w:ascii="Arial" w:hAnsi="Arial"/>
          <w:shd w:val="clear" w:color="auto" w:fill="FFFFFF"/>
        </w:rPr>
        <w:t xml:space="preserve"> concernent exclusivement les projets portés par </w:t>
      </w:r>
      <w:r>
        <w:rPr>
          <w:rFonts w:ascii="Arial" w:hAnsi="Arial"/>
          <w:shd w:val="clear" w:color="auto" w:fill="FFFFFF"/>
        </w:rPr>
        <w:t xml:space="preserve">des personnes </w:t>
      </w:r>
      <w:r w:rsidRPr="007E7CB3">
        <w:rPr>
          <w:rFonts w:ascii="Arial" w:hAnsi="Arial"/>
          <w:shd w:val="clear" w:color="auto" w:fill="FFFFFF"/>
        </w:rPr>
        <w:t>morales de droit privé</w:t>
      </w:r>
      <w:r>
        <w:rPr>
          <w:rFonts w:ascii="Arial" w:hAnsi="Arial"/>
          <w:shd w:val="clear" w:color="auto" w:fill="FFFFFF"/>
        </w:rPr>
        <w:t xml:space="preserve">, </w:t>
      </w:r>
      <w:r w:rsidRPr="007E7CB3">
        <w:rPr>
          <w:rFonts w:ascii="Arial" w:hAnsi="Arial"/>
          <w:shd w:val="clear" w:color="auto" w:fill="FFFFFF"/>
        </w:rPr>
        <w:t>à but non lucratif (associations</w:t>
      </w:r>
      <w:r>
        <w:rPr>
          <w:rFonts w:ascii="Arial" w:hAnsi="Arial"/>
          <w:shd w:val="clear" w:color="auto" w:fill="FFFFFF"/>
        </w:rPr>
        <w:t xml:space="preserve"> et </w:t>
      </w:r>
      <w:r w:rsidRPr="007E7CB3">
        <w:rPr>
          <w:rFonts w:ascii="Arial" w:hAnsi="Arial"/>
          <w:shd w:val="clear" w:color="auto" w:fill="FFFFFF"/>
        </w:rPr>
        <w:t>fondations reconnues d'utilité publique)</w:t>
      </w:r>
      <w:r>
        <w:rPr>
          <w:rFonts w:ascii="Arial" w:hAnsi="Arial"/>
          <w:shd w:val="clear" w:color="auto" w:fill="FFFFFF"/>
        </w:rPr>
        <w:t xml:space="preserve">, dès </w:t>
      </w:r>
      <w:r w:rsidRPr="005F0F38">
        <w:rPr>
          <w:rFonts w:ascii="Arial" w:hAnsi="Arial"/>
          <w:shd w:val="clear" w:color="auto" w:fill="FFFFFF"/>
        </w:rPr>
        <w:t>lors qu’elles sont régulièrement déclarées et possèdent un numéro SIRET.</w:t>
      </w:r>
    </w:p>
    <w:p w14:paraId="12BAC724" w14:textId="77777777" w:rsidR="002C51A8" w:rsidRDefault="00070921" w:rsidP="002C51A8">
      <w:pPr>
        <w:pStyle w:val="Titre2"/>
        <w:spacing w:before="120" w:after="120" w:line="240" w:lineRule="auto"/>
      </w:pPr>
      <w:r>
        <w:rPr>
          <w:rFonts w:ascii="Arial" w:hAnsi="Arial" w:cs="Arial"/>
          <w:sz w:val="28"/>
          <w:szCs w:val="28"/>
        </w:rPr>
        <w:t>Périmètre d’intervention</w:t>
      </w:r>
    </w:p>
    <w:p w14:paraId="227665A7" w14:textId="77777777" w:rsidR="002C51A8" w:rsidRDefault="00070921" w:rsidP="002C51A8">
      <w:pPr>
        <w:spacing w:after="0" w:line="240" w:lineRule="auto"/>
        <w:jc w:val="both"/>
        <w:rPr>
          <w:rFonts w:ascii="Arial" w:hAnsi="Arial"/>
        </w:rPr>
      </w:pPr>
      <w:r>
        <w:rPr>
          <w:rFonts w:ascii="Arial" w:hAnsi="Arial"/>
          <w:shd w:val="clear" w:color="auto" w:fill="FFFFFF"/>
        </w:rPr>
        <w:t>Les crédits sont dédiés aux actions réalisées au bénéfice des habitants des</w:t>
      </w:r>
      <w:r w:rsidRPr="00142BEF">
        <w:rPr>
          <w:rFonts w:ascii="Arial" w:hAnsi="Arial"/>
        </w:rPr>
        <w:t xml:space="preserve"> </w:t>
      </w:r>
      <w:r w:rsidRPr="00F428B6">
        <w:rPr>
          <w:rFonts w:ascii="Arial" w:hAnsi="Arial"/>
        </w:rPr>
        <w:t xml:space="preserve">sites </w:t>
      </w:r>
      <w:r>
        <w:rPr>
          <w:rFonts w:ascii="Arial" w:hAnsi="Arial"/>
        </w:rPr>
        <w:t xml:space="preserve">relevant de la </w:t>
      </w:r>
      <w:r w:rsidRPr="00F428B6">
        <w:rPr>
          <w:rFonts w:ascii="Arial" w:hAnsi="Arial"/>
        </w:rPr>
        <w:t>géographie prioritaire</w:t>
      </w:r>
      <w:r>
        <w:rPr>
          <w:rFonts w:ascii="Arial" w:hAnsi="Arial"/>
        </w:rPr>
        <w:t xml:space="preserve"> de la politique de la ville de </w:t>
      </w:r>
      <w:r w:rsidR="00756ACF">
        <w:rPr>
          <w:rFonts w:ascii="Arial" w:hAnsi="Arial"/>
        </w:rPr>
        <w:t>la Communauté urbaine</w:t>
      </w:r>
      <w:r>
        <w:rPr>
          <w:rFonts w:ascii="Arial" w:hAnsi="Arial"/>
        </w:rPr>
        <w:t xml:space="preserve"> qui incluent les</w:t>
      </w:r>
      <w:r w:rsidRPr="00927087">
        <w:rPr>
          <w:rFonts w:ascii="Arial" w:hAnsi="Arial"/>
        </w:rPr>
        <w:t xml:space="preserve"> quartiers de la politique de la ville</w:t>
      </w:r>
      <w:r>
        <w:rPr>
          <w:rFonts w:ascii="Arial" w:hAnsi="Arial"/>
        </w:rPr>
        <w:t xml:space="preserve"> (QPV)</w:t>
      </w:r>
      <w:r w:rsidRPr="00927087">
        <w:rPr>
          <w:rFonts w:ascii="Arial" w:hAnsi="Arial"/>
        </w:rPr>
        <w:t xml:space="preserve"> </w:t>
      </w:r>
      <w:r>
        <w:rPr>
          <w:rFonts w:ascii="Arial" w:hAnsi="Arial"/>
        </w:rPr>
        <w:t xml:space="preserve">et les </w:t>
      </w:r>
      <w:r w:rsidRPr="00927087">
        <w:rPr>
          <w:rFonts w:ascii="Arial" w:hAnsi="Arial"/>
        </w:rPr>
        <w:t>quartiers de veille</w:t>
      </w:r>
      <w:r>
        <w:rPr>
          <w:rFonts w:ascii="Arial" w:hAnsi="Arial"/>
        </w:rPr>
        <w:t xml:space="preserve"> (voir cartographie en annexe)</w:t>
      </w:r>
      <w:r w:rsidRPr="006561FA">
        <w:rPr>
          <w:rFonts w:ascii="Arial" w:hAnsi="Arial"/>
        </w:rPr>
        <w:t>.</w:t>
      </w:r>
    </w:p>
    <w:p w14:paraId="33268CA3" w14:textId="77777777" w:rsidR="002C51A8" w:rsidRDefault="00070921" w:rsidP="002C51A8">
      <w:pPr>
        <w:pStyle w:val="Titre2"/>
        <w:spacing w:before="120" w:after="120" w:line="240" w:lineRule="auto"/>
      </w:pPr>
      <w:r>
        <w:rPr>
          <w:rFonts w:ascii="Arial" w:hAnsi="Arial" w:cs="Arial"/>
          <w:sz w:val="28"/>
          <w:szCs w:val="28"/>
        </w:rPr>
        <w:t>Critères et modes d’attribution</w:t>
      </w:r>
    </w:p>
    <w:p w14:paraId="68EE224D" w14:textId="77777777" w:rsidR="002C51A8" w:rsidRDefault="00070921" w:rsidP="002C51A8">
      <w:pPr>
        <w:spacing w:after="0" w:line="240" w:lineRule="auto"/>
        <w:jc w:val="both"/>
        <w:rPr>
          <w:rFonts w:ascii="Arial" w:hAnsi="Arial"/>
        </w:rPr>
      </w:pPr>
      <w:r w:rsidRPr="004F3A42">
        <w:rPr>
          <w:rFonts w:ascii="Arial" w:hAnsi="Arial"/>
        </w:rPr>
        <w:t>La pertinence et la qualité d</w:t>
      </w:r>
      <w:r>
        <w:rPr>
          <w:rFonts w:ascii="Arial" w:hAnsi="Arial"/>
        </w:rPr>
        <w:t>es</w:t>
      </w:r>
      <w:r w:rsidRPr="004F3A42">
        <w:rPr>
          <w:rFonts w:ascii="Arial" w:hAnsi="Arial"/>
        </w:rPr>
        <w:t xml:space="preserve"> projet</w:t>
      </w:r>
      <w:r>
        <w:rPr>
          <w:rFonts w:ascii="Arial" w:hAnsi="Arial"/>
        </w:rPr>
        <w:t>s proposés</w:t>
      </w:r>
      <w:r w:rsidRPr="004F3A42">
        <w:rPr>
          <w:rFonts w:ascii="Arial" w:hAnsi="Arial"/>
        </w:rPr>
        <w:t xml:space="preserve"> seront étudiées au regard :</w:t>
      </w:r>
    </w:p>
    <w:p w14:paraId="12A6E30E" w14:textId="77777777" w:rsidR="002C51A8" w:rsidRPr="0064719C" w:rsidRDefault="002C51A8" w:rsidP="002C51A8">
      <w:pPr>
        <w:spacing w:after="0" w:line="240" w:lineRule="auto"/>
        <w:jc w:val="both"/>
        <w:rPr>
          <w:rFonts w:ascii="Arial" w:hAnsi="Arial"/>
          <w:sz w:val="8"/>
          <w:szCs w:val="8"/>
        </w:rPr>
      </w:pPr>
    </w:p>
    <w:p w14:paraId="276145F6" w14:textId="77777777" w:rsidR="002C51A8" w:rsidRDefault="00A730C4" w:rsidP="002A76ED">
      <w:pPr>
        <w:pStyle w:val="Paragraphedeliste"/>
        <w:numPr>
          <w:ilvl w:val="0"/>
          <w:numId w:val="4"/>
        </w:numPr>
        <w:spacing w:after="0" w:line="240" w:lineRule="auto"/>
        <w:ind w:left="284" w:hanging="284"/>
        <w:jc w:val="both"/>
        <w:rPr>
          <w:rFonts w:ascii="Arial" w:hAnsi="Arial"/>
        </w:rPr>
      </w:pPr>
      <w:r>
        <w:rPr>
          <w:rFonts w:ascii="Arial" w:hAnsi="Arial"/>
        </w:rPr>
        <w:t>D</w:t>
      </w:r>
      <w:r w:rsidR="00070921" w:rsidRPr="00C51F8B">
        <w:rPr>
          <w:rFonts w:ascii="Arial" w:hAnsi="Arial"/>
        </w:rPr>
        <w:t>es thématiques retenues</w:t>
      </w:r>
      <w:r w:rsidR="00070921">
        <w:rPr>
          <w:rFonts w:ascii="Arial" w:hAnsi="Arial"/>
        </w:rPr>
        <w:t xml:space="preserve"> </w:t>
      </w:r>
      <w:r w:rsidR="00070921" w:rsidRPr="00C51F8B">
        <w:rPr>
          <w:rFonts w:ascii="Arial" w:hAnsi="Arial"/>
        </w:rPr>
        <w:t xml:space="preserve">prioritaires pour l'appel à projets </w:t>
      </w:r>
      <w:r w:rsidR="00070921">
        <w:rPr>
          <w:rFonts w:ascii="Arial" w:hAnsi="Arial"/>
        </w:rPr>
        <w:t>en cours, d</w:t>
      </w:r>
      <w:r w:rsidR="00070921" w:rsidRPr="00C51F8B">
        <w:rPr>
          <w:rFonts w:ascii="Arial" w:hAnsi="Arial"/>
        </w:rPr>
        <w:t>e la réponse aux enjeux identifiés au sein du ou des contrat(s) de ville concerné(s)</w:t>
      </w:r>
      <w:r w:rsidR="00070921">
        <w:rPr>
          <w:rFonts w:ascii="Arial" w:hAnsi="Arial"/>
        </w:rPr>
        <w:t xml:space="preserve"> </w:t>
      </w:r>
      <w:r w:rsidR="00070921" w:rsidRPr="00C51F8B">
        <w:rPr>
          <w:rFonts w:ascii="Arial" w:hAnsi="Arial" w:cs="Arial"/>
          <w:color w:val="auto"/>
        </w:rPr>
        <w:t>;</w:t>
      </w:r>
      <w:r w:rsidR="00070921" w:rsidRPr="00C51F8B">
        <w:rPr>
          <w:rFonts w:ascii="Arial" w:hAnsi="Arial"/>
        </w:rPr>
        <w:t> </w:t>
      </w:r>
    </w:p>
    <w:p w14:paraId="59C5B8D8" w14:textId="4123A2E4" w:rsidR="002C51A8" w:rsidRDefault="00A730C4" w:rsidP="002A76ED">
      <w:pPr>
        <w:pStyle w:val="Paragraphedeliste"/>
        <w:numPr>
          <w:ilvl w:val="0"/>
          <w:numId w:val="4"/>
        </w:numPr>
        <w:spacing w:after="0" w:line="240" w:lineRule="auto"/>
        <w:ind w:left="284" w:hanging="284"/>
        <w:jc w:val="both"/>
        <w:rPr>
          <w:rFonts w:ascii="Arial" w:hAnsi="Arial"/>
        </w:rPr>
      </w:pPr>
      <w:r>
        <w:rPr>
          <w:rFonts w:ascii="Arial" w:hAnsi="Arial"/>
        </w:rPr>
        <w:t>D</w:t>
      </w:r>
      <w:r w:rsidR="00070921" w:rsidRPr="0029735A">
        <w:rPr>
          <w:rFonts w:ascii="Arial" w:hAnsi="Arial"/>
        </w:rPr>
        <w:t>es partenariats</w:t>
      </w:r>
      <w:r w:rsidR="00070921">
        <w:rPr>
          <w:rFonts w:ascii="Arial" w:hAnsi="Arial"/>
        </w:rPr>
        <w:t xml:space="preserve"> </w:t>
      </w:r>
      <w:r w:rsidR="00070921" w:rsidRPr="0029735A">
        <w:rPr>
          <w:rFonts w:ascii="Arial" w:hAnsi="Arial"/>
        </w:rPr>
        <w:t>mis en place pour la mise en œuvre du projet</w:t>
      </w:r>
      <w:r w:rsidR="00070921">
        <w:rPr>
          <w:rFonts w:ascii="Arial" w:hAnsi="Arial"/>
        </w:rPr>
        <w:t> ;</w:t>
      </w:r>
    </w:p>
    <w:p w14:paraId="11512571" w14:textId="77777777" w:rsidR="002C51A8" w:rsidRDefault="00A730C4" w:rsidP="002A76ED">
      <w:pPr>
        <w:pStyle w:val="Paragraphedeliste"/>
        <w:numPr>
          <w:ilvl w:val="0"/>
          <w:numId w:val="4"/>
        </w:numPr>
        <w:spacing w:after="0" w:line="240" w:lineRule="auto"/>
        <w:ind w:left="284" w:hanging="284"/>
        <w:jc w:val="both"/>
        <w:rPr>
          <w:rFonts w:ascii="Arial" w:hAnsi="Arial"/>
        </w:rPr>
      </w:pPr>
      <w:r>
        <w:rPr>
          <w:rFonts w:ascii="Arial" w:hAnsi="Arial"/>
        </w:rPr>
        <w:t>D</w:t>
      </w:r>
      <w:r w:rsidR="00070921" w:rsidRPr="0029735A">
        <w:rPr>
          <w:rFonts w:ascii="Arial" w:hAnsi="Arial"/>
        </w:rPr>
        <w:t xml:space="preserve">es objectifs, </w:t>
      </w:r>
      <w:r w:rsidR="00070921">
        <w:rPr>
          <w:rFonts w:ascii="Arial" w:hAnsi="Arial"/>
        </w:rPr>
        <w:t>i</w:t>
      </w:r>
      <w:r w:rsidR="00070921" w:rsidRPr="0029735A">
        <w:rPr>
          <w:rFonts w:ascii="Arial" w:hAnsi="Arial"/>
        </w:rPr>
        <w:t>ndicateurs d'évaluation et de suivi</w:t>
      </w:r>
      <w:r w:rsidR="00070921">
        <w:rPr>
          <w:rFonts w:ascii="Arial" w:hAnsi="Arial"/>
        </w:rPr>
        <w:t>, précisés par le porteur de projet</w:t>
      </w:r>
      <w:r w:rsidR="00070921" w:rsidRPr="0029735A">
        <w:rPr>
          <w:rFonts w:ascii="Arial" w:hAnsi="Arial"/>
        </w:rPr>
        <w:t xml:space="preserve"> </w:t>
      </w:r>
      <w:r w:rsidR="00070921">
        <w:rPr>
          <w:rFonts w:ascii="Arial" w:hAnsi="Arial"/>
        </w:rPr>
        <w:t xml:space="preserve">dans le descriptif de l’action </w:t>
      </w:r>
      <w:r w:rsidR="00070921" w:rsidRPr="0029735A">
        <w:rPr>
          <w:rFonts w:ascii="Arial" w:hAnsi="Arial"/>
        </w:rPr>
        <w:t>(éléments qualitatifs et quantitatifs)</w:t>
      </w:r>
      <w:r w:rsidR="00070921">
        <w:rPr>
          <w:rFonts w:ascii="Arial" w:hAnsi="Arial"/>
        </w:rPr>
        <w:t> ;</w:t>
      </w:r>
    </w:p>
    <w:p w14:paraId="711613E6" w14:textId="77777777" w:rsidR="002C51A8" w:rsidRPr="0029735A" w:rsidRDefault="00A730C4" w:rsidP="002A76ED">
      <w:pPr>
        <w:pStyle w:val="Paragraphedeliste"/>
        <w:numPr>
          <w:ilvl w:val="0"/>
          <w:numId w:val="4"/>
        </w:numPr>
        <w:spacing w:after="0" w:line="240" w:lineRule="auto"/>
        <w:ind w:left="284" w:hanging="284"/>
        <w:jc w:val="both"/>
        <w:rPr>
          <w:rFonts w:ascii="Arial" w:hAnsi="Arial"/>
        </w:rPr>
      </w:pPr>
      <w:r>
        <w:rPr>
          <w:rFonts w:ascii="Arial" w:hAnsi="Arial"/>
        </w:rPr>
        <w:t>D</w:t>
      </w:r>
      <w:r w:rsidR="00070921" w:rsidRPr="0029735A">
        <w:rPr>
          <w:rFonts w:ascii="Arial" w:hAnsi="Arial"/>
        </w:rPr>
        <w:t>u public cible (habitants des quartiers prioritaires</w:t>
      </w:r>
      <w:r w:rsidR="00070921">
        <w:rPr>
          <w:rFonts w:ascii="Arial" w:hAnsi="Arial"/>
        </w:rPr>
        <w:t xml:space="preserve">, </w:t>
      </w:r>
      <w:r w:rsidR="00070921" w:rsidRPr="0029735A">
        <w:rPr>
          <w:rFonts w:ascii="Arial" w:hAnsi="Arial"/>
        </w:rPr>
        <w:t>territoire en veille compris)</w:t>
      </w:r>
      <w:r w:rsidR="00070921">
        <w:rPr>
          <w:rFonts w:ascii="Arial" w:hAnsi="Arial"/>
        </w:rPr>
        <w:t>.</w:t>
      </w:r>
    </w:p>
    <w:p w14:paraId="77065311" w14:textId="77777777" w:rsidR="002C51A8" w:rsidRDefault="00070921" w:rsidP="002C51A8">
      <w:pPr>
        <w:pStyle w:val="Titre2"/>
        <w:spacing w:before="120" w:after="120" w:line="240" w:lineRule="auto"/>
      </w:pPr>
      <w:r>
        <w:rPr>
          <w:rFonts w:ascii="Arial" w:hAnsi="Arial" w:cs="Arial"/>
          <w:sz w:val="28"/>
          <w:szCs w:val="28"/>
        </w:rPr>
        <w:t>Dépenses éligibles</w:t>
      </w:r>
    </w:p>
    <w:p w14:paraId="48AD9E66" w14:textId="77777777" w:rsidR="002C51A8" w:rsidRDefault="00070921" w:rsidP="002C51A8">
      <w:pPr>
        <w:spacing w:line="240" w:lineRule="auto"/>
        <w:jc w:val="both"/>
        <w:rPr>
          <w:rFonts w:ascii="Arial" w:hAnsi="Arial"/>
        </w:rPr>
      </w:pPr>
      <w:r w:rsidRPr="00434E71">
        <w:rPr>
          <w:rFonts w:ascii="Arial" w:hAnsi="Arial"/>
        </w:rPr>
        <w:t xml:space="preserve">Les </w:t>
      </w:r>
      <w:r>
        <w:rPr>
          <w:rFonts w:ascii="Arial" w:hAnsi="Arial"/>
        </w:rPr>
        <w:t>financements</w:t>
      </w:r>
      <w:r w:rsidRPr="00434E71">
        <w:rPr>
          <w:rFonts w:ascii="Arial" w:hAnsi="Arial"/>
        </w:rPr>
        <w:t xml:space="preserve"> accordés par </w:t>
      </w:r>
      <w:r>
        <w:rPr>
          <w:rFonts w:ascii="Arial" w:hAnsi="Arial"/>
        </w:rPr>
        <w:t>GPS&amp;O</w:t>
      </w:r>
      <w:r w:rsidRPr="00434E71">
        <w:rPr>
          <w:rFonts w:ascii="Arial" w:hAnsi="Arial"/>
        </w:rPr>
        <w:t xml:space="preserve"> concernent </w:t>
      </w:r>
      <w:r>
        <w:rPr>
          <w:rFonts w:ascii="Arial" w:hAnsi="Arial"/>
        </w:rPr>
        <w:t xml:space="preserve">les </w:t>
      </w:r>
      <w:r w:rsidRPr="00042396">
        <w:rPr>
          <w:rFonts w:ascii="Arial" w:hAnsi="Arial"/>
        </w:rPr>
        <w:t>subvention</w:t>
      </w:r>
      <w:r>
        <w:rPr>
          <w:rFonts w:ascii="Arial" w:hAnsi="Arial"/>
        </w:rPr>
        <w:t>s</w:t>
      </w:r>
      <w:r w:rsidRPr="00042396">
        <w:rPr>
          <w:rFonts w:ascii="Arial" w:hAnsi="Arial"/>
        </w:rPr>
        <w:t xml:space="preserve"> à une action spécifique</w:t>
      </w:r>
      <w:r>
        <w:rPr>
          <w:rFonts w:ascii="Arial" w:hAnsi="Arial"/>
        </w:rPr>
        <w:t>.</w:t>
      </w:r>
    </w:p>
    <w:p w14:paraId="47A28632" w14:textId="77777777" w:rsidR="002C51A8" w:rsidRPr="00CA465A" w:rsidRDefault="00070921" w:rsidP="002C51A8">
      <w:pPr>
        <w:spacing w:line="240" w:lineRule="auto"/>
        <w:jc w:val="both"/>
        <w:rPr>
          <w:rFonts w:ascii="Arial" w:hAnsi="Arial"/>
        </w:rPr>
      </w:pPr>
      <w:r>
        <w:rPr>
          <w:rFonts w:ascii="Arial" w:hAnsi="Arial"/>
        </w:rPr>
        <w:t xml:space="preserve">La </w:t>
      </w:r>
      <w:r w:rsidRPr="00E74D78">
        <w:rPr>
          <w:rFonts w:ascii="Arial" w:hAnsi="Arial"/>
        </w:rPr>
        <w:t>subvention ne pourra</w:t>
      </w:r>
      <w:r w:rsidR="00C56BA7">
        <w:rPr>
          <w:rFonts w:ascii="Arial" w:hAnsi="Arial"/>
        </w:rPr>
        <w:t xml:space="preserve"> pas</w:t>
      </w:r>
      <w:r w:rsidRPr="00E74D78">
        <w:rPr>
          <w:rFonts w:ascii="Arial" w:hAnsi="Arial"/>
        </w:rPr>
        <w:t xml:space="preserve"> représenter plus de </w:t>
      </w:r>
      <w:r w:rsidRPr="008917B2">
        <w:rPr>
          <w:rFonts w:ascii="Arial" w:hAnsi="Arial"/>
          <w:b/>
          <w:bCs/>
        </w:rPr>
        <w:t>80 %</w:t>
      </w:r>
      <w:r w:rsidRPr="00E74D78">
        <w:rPr>
          <w:rFonts w:ascii="Arial" w:hAnsi="Arial"/>
        </w:rPr>
        <w:t xml:space="preserve"> du montant </w:t>
      </w:r>
      <w:r w:rsidR="00885FB7">
        <w:rPr>
          <w:rFonts w:ascii="Arial" w:hAnsi="Arial"/>
        </w:rPr>
        <w:t xml:space="preserve">du </w:t>
      </w:r>
      <w:r>
        <w:rPr>
          <w:rFonts w:ascii="Arial" w:hAnsi="Arial"/>
        </w:rPr>
        <w:t>projet</w:t>
      </w:r>
      <w:r w:rsidRPr="00E74D78">
        <w:rPr>
          <w:rFonts w:ascii="Arial" w:hAnsi="Arial"/>
        </w:rPr>
        <w:t>.</w:t>
      </w:r>
    </w:p>
    <w:p w14:paraId="41030F85" w14:textId="77777777" w:rsidR="002C51A8" w:rsidRPr="003A0C75" w:rsidRDefault="00070921" w:rsidP="002C51A8">
      <w:pPr>
        <w:pStyle w:val="Titre1"/>
        <w:spacing w:line="240" w:lineRule="auto"/>
        <w:rPr>
          <w:rFonts w:ascii="Arial" w:hAnsi="Arial"/>
          <w:b/>
          <w:bCs/>
          <w:sz w:val="32"/>
          <w:szCs w:val="32"/>
        </w:rPr>
      </w:pPr>
      <w:r>
        <w:rPr>
          <w:rFonts w:ascii="Arial" w:hAnsi="Arial"/>
          <w:b/>
          <w:bCs/>
          <w:sz w:val="32"/>
          <w:szCs w:val="32"/>
        </w:rPr>
        <w:t xml:space="preserve">LES </w:t>
      </w:r>
      <w:r w:rsidRPr="0A75EADF">
        <w:rPr>
          <w:rFonts w:ascii="Arial" w:hAnsi="Arial"/>
          <w:b/>
          <w:bCs/>
          <w:sz w:val="32"/>
          <w:szCs w:val="32"/>
        </w:rPr>
        <w:t>AXES D’INTERVENTION PRIORITAIRES</w:t>
      </w:r>
    </w:p>
    <w:p w14:paraId="2D77359D" w14:textId="77777777" w:rsidR="002C51A8" w:rsidRDefault="00070921" w:rsidP="002C51A8">
      <w:pPr>
        <w:pStyle w:val="Titre2"/>
        <w:spacing w:line="240" w:lineRule="auto"/>
      </w:pPr>
      <w:r w:rsidRPr="0A75EADF">
        <w:rPr>
          <w:rFonts w:ascii="Arial" w:hAnsi="Arial" w:cs="Arial"/>
          <w:sz w:val="28"/>
          <w:szCs w:val="28"/>
        </w:rPr>
        <w:t>Communauté urbaine GPS&amp;O</w:t>
      </w:r>
    </w:p>
    <w:p w14:paraId="515088C6" w14:textId="3839AC84" w:rsidR="002C51A8" w:rsidRDefault="00070921" w:rsidP="002C51A8">
      <w:pPr>
        <w:spacing w:before="120" w:after="0" w:line="240" w:lineRule="auto"/>
        <w:jc w:val="both"/>
        <w:rPr>
          <w:rFonts w:ascii="Arial" w:hAnsi="Arial"/>
        </w:rPr>
      </w:pPr>
      <w:r w:rsidRPr="004D1C9B">
        <w:rPr>
          <w:rFonts w:ascii="Arial" w:hAnsi="Arial"/>
        </w:rPr>
        <w:t xml:space="preserve">Les </w:t>
      </w:r>
      <w:r w:rsidRPr="004562F0">
        <w:rPr>
          <w:rFonts w:ascii="Arial" w:hAnsi="Arial"/>
        </w:rPr>
        <w:t xml:space="preserve">quatre contrats de ville </w:t>
      </w:r>
      <w:r>
        <w:rPr>
          <w:rFonts w:ascii="Arial" w:hAnsi="Arial"/>
        </w:rPr>
        <w:t xml:space="preserve">de la Communauté </w:t>
      </w:r>
      <w:r w:rsidR="00756ACF">
        <w:rPr>
          <w:rFonts w:ascii="Arial" w:hAnsi="Arial"/>
        </w:rPr>
        <w:t>u</w:t>
      </w:r>
      <w:r>
        <w:rPr>
          <w:rFonts w:ascii="Arial" w:hAnsi="Arial"/>
        </w:rPr>
        <w:t>rbaine</w:t>
      </w:r>
      <w:r w:rsidRPr="004562F0">
        <w:rPr>
          <w:rFonts w:ascii="Arial" w:hAnsi="Arial"/>
        </w:rPr>
        <w:t xml:space="preserve"> Grand Paris Seine et Oise,</w:t>
      </w:r>
      <w:r>
        <w:rPr>
          <w:rFonts w:ascii="Arial" w:hAnsi="Arial"/>
        </w:rPr>
        <w:t xml:space="preserve"> prorogés pour la période 2020-202</w:t>
      </w:r>
      <w:r w:rsidR="00BC4190">
        <w:rPr>
          <w:rFonts w:ascii="Arial" w:hAnsi="Arial"/>
        </w:rPr>
        <w:t>3</w:t>
      </w:r>
      <w:r>
        <w:rPr>
          <w:rFonts w:ascii="Arial" w:hAnsi="Arial"/>
        </w:rPr>
        <w:t xml:space="preserve"> sous la forme des protocoles d’engagements réciproques et renforcés</w:t>
      </w:r>
      <w:r w:rsidRPr="004562F0">
        <w:rPr>
          <w:rFonts w:ascii="Arial" w:hAnsi="Arial"/>
        </w:rPr>
        <w:t xml:space="preserve"> restent le cadre </w:t>
      </w:r>
      <w:r>
        <w:rPr>
          <w:rFonts w:ascii="Arial" w:hAnsi="Arial"/>
        </w:rPr>
        <w:t>de référence</w:t>
      </w:r>
      <w:r w:rsidRPr="004562F0">
        <w:rPr>
          <w:rFonts w:ascii="Arial" w:hAnsi="Arial"/>
        </w:rPr>
        <w:t xml:space="preserve"> de la politique de la ville.</w:t>
      </w:r>
      <w:r>
        <w:rPr>
          <w:rFonts w:ascii="Arial" w:hAnsi="Arial"/>
        </w:rPr>
        <w:t xml:space="preserve"> Les actions qui s’inscrivent dans ce cadre sont donc éligibles à l’appel à projet.</w:t>
      </w:r>
    </w:p>
    <w:p w14:paraId="199BEB60" w14:textId="577B3118" w:rsidR="002C51A8" w:rsidRDefault="00070921" w:rsidP="002C51A8">
      <w:pPr>
        <w:spacing w:before="120" w:after="0" w:line="240" w:lineRule="auto"/>
        <w:jc w:val="both"/>
        <w:rPr>
          <w:rFonts w:ascii="Arial" w:hAnsi="Arial"/>
        </w:rPr>
      </w:pPr>
      <w:r>
        <w:rPr>
          <w:rFonts w:ascii="Arial" w:hAnsi="Arial"/>
        </w:rPr>
        <w:t>Toutefois, en</w:t>
      </w:r>
      <w:r w:rsidRPr="002638AF">
        <w:rPr>
          <w:rFonts w:ascii="Arial" w:hAnsi="Arial"/>
        </w:rPr>
        <w:t xml:space="preserve"> cette période de crise sanitaire, économique et sociale, les inégalités territoriales s’accentuent dans les quartiers prioritaires</w:t>
      </w:r>
      <w:r>
        <w:rPr>
          <w:rFonts w:ascii="Arial" w:hAnsi="Arial"/>
        </w:rPr>
        <w:t xml:space="preserve"> qui concentrent les publics les plus fragiles. Ce contexte, mis en corrélation avec l</w:t>
      </w:r>
      <w:r w:rsidRPr="0A75EADF">
        <w:rPr>
          <w:rFonts w:ascii="Arial" w:hAnsi="Arial"/>
        </w:rPr>
        <w:t xml:space="preserve">es éléments d’observation issus du diagnostic des </w:t>
      </w:r>
      <w:r w:rsidR="00756ACF">
        <w:rPr>
          <w:rFonts w:ascii="Arial" w:hAnsi="Arial"/>
        </w:rPr>
        <w:t>quartiers prioritaires</w:t>
      </w:r>
      <w:r w:rsidRPr="0A75EADF">
        <w:rPr>
          <w:rFonts w:ascii="Arial" w:hAnsi="Arial"/>
        </w:rPr>
        <w:t xml:space="preserve"> de GPS&amp;O</w:t>
      </w:r>
      <w:r>
        <w:rPr>
          <w:rFonts w:ascii="Arial" w:hAnsi="Arial"/>
        </w:rPr>
        <w:t xml:space="preserve">, </w:t>
      </w:r>
      <w:r w:rsidRPr="0A75EADF">
        <w:rPr>
          <w:rFonts w:ascii="Arial" w:hAnsi="Arial"/>
        </w:rPr>
        <w:t>amène à la définition des</w:t>
      </w:r>
      <w:r>
        <w:rPr>
          <w:rFonts w:ascii="Arial" w:hAnsi="Arial"/>
        </w:rPr>
        <w:t xml:space="preserve"> axes prioritaires </w:t>
      </w:r>
      <w:r w:rsidRPr="0A75EADF">
        <w:rPr>
          <w:rFonts w:ascii="Arial" w:hAnsi="Arial"/>
        </w:rPr>
        <w:t>suivants</w:t>
      </w:r>
      <w:r>
        <w:rPr>
          <w:rFonts w:ascii="Arial" w:hAnsi="Arial"/>
        </w:rPr>
        <w:t xml:space="preserve"> pour l’année 202</w:t>
      </w:r>
      <w:r w:rsidR="00BC4190">
        <w:rPr>
          <w:rFonts w:ascii="Arial" w:hAnsi="Arial"/>
        </w:rPr>
        <w:t>3</w:t>
      </w:r>
      <w:r>
        <w:rPr>
          <w:rFonts w:ascii="Arial" w:hAnsi="Arial"/>
        </w:rPr>
        <w:t>,</w:t>
      </w:r>
      <w:r w:rsidRPr="0A75EADF">
        <w:rPr>
          <w:rFonts w:ascii="Arial" w:hAnsi="Arial"/>
        </w:rPr>
        <w:t xml:space="preserve"> </w:t>
      </w:r>
      <w:r>
        <w:rPr>
          <w:rFonts w:ascii="Arial" w:hAnsi="Arial"/>
          <w:b/>
          <w:bCs/>
        </w:rPr>
        <w:lastRenderedPageBreak/>
        <w:t xml:space="preserve">sur </w:t>
      </w:r>
      <w:r w:rsidRPr="00590604">
        <w:rPr>
          <w:rFonts w:ascii="Arial" w:hAnsi="Arial"/>
          <w:b/>
          <w:bCs/>
        </w:rPr>
        <w:t>l’ensemble des territoires en politique de la ville, qu’il s’agisse d’actions à un échelon local ou communautaire</w:t>
      </w:r>
      <w:r>
        <w:rPr>
          <w:rFonts w:ascii="Arial" w:hAnsi="Arial"/>
        </w:rPr>
        <w:t xml:space="preserve"> :</w:t>
      </w:r>
    </w:p>
    <w:p w14:paraId="0DA17461" w14:textId="77777777" w:rsidR="002C51A8" w:rsidRPr="002638AF" w:rsidRDefault="002C51A8" w:rsidP="002C51A8">
      <w:pPr>
        <w:spacing w:after="0" w:line="240" w:lineRule="auto"/>
        <w:jc w:val="both"/>
        <w:rPr>
          <w:rFonts w:ascii="Arial" w:hAnsi="Arial"/>
          <w:sz w:val="8"/>
          <w:szCs w:val="8"/>
        </w:rPr>
      </w:pPr>
    </w:p>
    <w:p w14:paraId="05FA710D" w14:textId="77777777" w:rsidR="002C51A8" w:rsidRPr="006A32DF" w:rsidRDefault="00070921" w:rsidP="002A76ED">
      <w:pPr>
        <w:pStyle w:val="Paragraphedeliste"/>
        <w:numPr>
          <w:ilvl w:val="0"/>
          <w:numId w:val="4"/>
        </w:numPr>
        <w:spacing w:after="0" w:line="240" w:lineRule="auto"/>
        <w:ind w:left="284" w:hanging="425"/>
        <w:jc w:val="both"/>
        <w:rPr>
          <w:rFonts w:ascii="Arial" w:hAnsi="Arial"/>
        </w:rPr>
      </w:pPr>
      <w:proofErr w:type="gramStart"/>
      <w:r>
        <w:rPr>
          <w:rFonts w:ascii="Arial" w:hAnsi="Arial"/>
          <w:b/>
          <w:bCs/>
        </w:rPr>
        <w:t>l</w:t>
      </w:r>
      <w:r w:rsidRPr="006A32DF">
        <w:rPr>
          <w:rFonts w:ascii="Arial" w:hAnsi="Arial"/>
          <w:b/>
          <w:bCs/>
        </w:rPr>
        <w:t>a</w:t>
      </w:r>
      <w:proofErr w:type="gramEnd"/>
      <w:r w:rsidRPr="006A32DF">
        <w:rPr>
          <w:rFonts w:ascii="Arial" w:hAnsi="Arial"/>
          <w:b/>
          <w:bCs/>
        </w:rPr>
        <w:t xml:space="preserve"> continuité éducative</w:t>
      </w:r>
      <w:r w:rsidRPr="006A32DF">
        <w:rPr>
          <w:rFonts w:ascii="Arial" w:hAnsi="Arial"/>
        </w:rPr>
        <w:t xml:space="preserve"> (</w:t>
      </w:r>
      <w:r w:rsidR="006A32DF" w:rsidRPr="006A32DF">
        <w:rPr>
          <w:rFonts w:ascii="Arial" w:hAnsi="Arial"/>
        </w:rPr>
        <w:t>favoriser la réussite scolaire, soutenir la parentalité, lutter contre l’illettrisme, soutenir l’apprentissage de la langue française,</w:t>
      </w:r>
      <w:r w:rsidR="006A32DF">
        <w:rPr>
          <w:rFonts w:ascii="Arial" w:hAnsi="Arial"/>
        </w:rPr>
        <w:t xml:space="preserve"> </w:t>
      </w:r>
      <w:r w:rsidR="006A32DF" w:rsidRPr="006A32DF">
        <w:rPr>
          <w:rFonts w:ascii="Arial" w:hAnsi="Arial"/>
        </w:rPr>
        <w:t>lutter contre le décrochage scolaire</w:t>
      </w:r>
      <w:r w:rsidR="006A32DF">
        <w:rPr>
          <w:rFonts w:ascii="Arial" w:hAnsi="Arial"/>
        </w:rPr>
        <w:t>)</w:t>
      </w:r>
      <w:r w:rsidR="00284D39">
        <w:rPr>
          <w:rFonts w:ascii="Arial" w:hAnsi="Arial"/>
        </w:rPr>
        <w:t> ;</w:t>
      </w:r>
    </w:p>
    <w:p w14:paraId="73CFC1F5" w14:textId="77777777" w:rsidR="002C51A8" w:rsidRPr="00284D39" w:rsidRDefault="00070921" w:rsidP="002A76ED">
      <w:pPr>
        <w:pStyle w:val="Paragraphedeliste"/>
        <w:numPr>
          <w:ilvl w:val="0"/>
          <w:numId w:val="4"/>
        </w:numPr>
        <w:spacing w:after="0" w:line="240" w:lineRule="auto"/>
        <w:ind w:left="284"/>
        <w:jc w:val="both"/>
        <w:rPr>
          <w:rFonts w:ascii="Arial" w:hAnsi="Arial"/>
        </w:rPr>
      </w:pPr>
      <w:proofErr w:type="gramStart"/>
      <w:r>
        <w:rPr>
          <w:rFonts w:ascii="Arial" w:hAnsi="Arial"/>
          <w:b/>
          <w:bCs/>
        </w:rPr>
        <w:t>l</w:t>
      </w:r>
      <w:r w:rsidRPr="00284D39">
        <w:rPr>
          <w:rFonts w:ascii="Arial" w:hAnsi="Arial"/>
          <w:b/>
          <w:bCs/>
        </w:rPr>
        <w:t>’emploi</w:t>
      </w:r>
      <w:proofErr w:type="gramEnd"/>
      <w:r w:rsidRPr="00284D39">
        <w:rPr>
          <w:rFonts w:ascii="Arial" w:hAnsi="Arial"/>
          <w:b/>
          <w:bCs/>
        </w:rPr>
        <w:t>, l’insertion et la lutte contre de la paupérisation</w:t>
      </w:r>
      <w:r w:rsidRPr="00284D39">
        <w:rPr>
          <w:rFonts w:ascii="Arial" w:hAnsi="Arial"/>
        </w:rPr>
        <w:t xml:space="preserve"> (</w:t>
      </w:r>
      <w:r w:rsidR="00284D39" w:rsidRPr="00284D39">
        <w:rPr>
          <w:rFonts w:ascii="Arial" w:hAnsi="Arial"/>
        </w:rPr>
        <w:t>soutien aux structures de l’insertion par l’activité économique (SIAE), soutien à l’insertion professionnelle des femmes et des jeunes, amélioration du niveau de qualification et de formation des jeunes, soutien à la création d’entreprises,</w:t>
      </w:r>
      <w:r w:rsidR="00284D39">
        <w:rPr>
          <w:rFonts w:ascii="Arial" w:hAnsi="Arial"/>
        </w:rPr>
        <w:t xml:space="preserve"> </w:t>
      </w:r>
      <w:r w:rsidR="00284D39" w:rsidRPr="00284D39">
        <w:rPr>
          <w:rFonts w:ascii="Arial" w:hAnsi="Arial"/>
        </w:rPr>
        <w:t>développement de l’apprentissage</w:t>
      </w:r>
      <w:r w:rsidR="00284D39">
        <w:rPr>
          <w:rFonts w:ascii="Arial" w:hAnsi="Arial"/>
        </w:rPr>
        <w:t>) ;</w:t>
      </w:r>
    </w:p>
    <w:p w14:paraId="0450C3BA" w14:textId="77777777" w:rsidR="002C51A8" w:rsidRPr="002638AF" w:rsidRDefault="00070921" w:rsidP="002A76ED">
      <w:pPr>
        <w:pStyle w:val="Paragraphedeliste"/>
        <w:numPr>
          <w:ilvl w:val="0"/>
          <w:numId w:val="4"/>
        </w:numPr>
        <w:spacing w:after="0" w:line="240" w:lineRule="auto"/>
        <w:ind w:left="284" w:hanging="284"/>
        <w:jc w:val="both"/>
        <w:rPr>
          <w:rFonts w:ascii="Arial" w:hAnsi="Arial"/>
        </w:rPr>
      </w:pPr>
      <w:proofErr w:type="gramStart"/>
      <w:r>
        <w:rPr>
          <w:rFonts w:ascii="Arial" w:hAnsi="Arial"/>
          <w:b/>
          <w:bCs/>
        </w:rPr>
        <w:t>l</w:t>
      </w:r>
      <w:r w:rsidRPr="00AE171B">
        <w:rPr>
          <w:rFonts w:ascii="Arial" w:hAnsi="Arial"/>
          <w:b/>
          <w:bCs/>
        </w:rPr>
        <w:t>a</w:t>
      </w:r>
      <w:proofErr w:type="gramEnd"/>
      <w:r w:rsidRPr="00AE171B">
        <w:rPr>
          <w:rFonts w:ascii="Arial" w:hAnsi="Arial"/>
          <w:b/>
          <w:bCs/>
        </w:rPr>
        <w:t xml:space="preserve"> santé</w:t>
      </w:r>
      <w:r w:rsidRPr="002638AF">
        <w:rPr>
          <w:rFonts w:ascii="Arial" w:hAnsi="Arial"/>
        </w:rPr>
        <w:t xml:space="preserve"> (</w:t>
      </w:r>
      <w:r>
        <w:rPr>
          <w:rFonts w:ascii="Arial" w:hAnsi="Arial"/>
        </w:rPr>
        <w:t xml:space="preserve">santé mentale, actions de sensibilisation, </w:t>
      </w:r>
      <w:r w:rsidR="0016544C">
        <w:rPr>
          <w:rFonts w:ascii="Arial" w:hAnsi="Arial"/>
        </w:rPr>
        <w:t>prévention</w:t>
      </w:r>
      <w:r>
        <w:rPr>
          <w:rFonts w:ascii="Arial" w:hAnsi="Arial"/>
        </w:rPr>
        <w:t xml:space="preserve"> des comorbidités, accès aux soins des personnes vulnérables</w:t>
      </w:r>
      <w:r w:rsidRPr="002638AF">
        <w:rPr>
          <w:rFonts w:ascii="Arial" w:hAnsi="Arial"/>
        </w:rPr>
        <w:t>,</w:t>
      </w:r>
      <w:r>
        <w:rPr>
          <w:rFonts w:ascii="Arial" w:hAnsi="Arial"/>
        </w:rPr>
        <w:t xml:space="preserve"> </w:t>
      </w:r>
      <w:r w:rsidR="00284D39" w:rsidRPr="00284D39">
        <w:rPr>
          <w:rFonts w:ascii="Arial" w:hAnsi="Arial"/>
        </w:rPr>
        <w:t>accompagnement du vieillissement des habitants</w:t>
      </w:r>
      <w:r w:rsidRPr="002638AF">
        <w:rPr>
          <w:rFonts w:ascii="Arial" w:hAnsi="Arial"/>
        </w:rPr>
        <w:t>)</w:t>
      </w:r>
      <w:r w:rsidR="00284D39">
        <w:rPr>
          <w:rFonts w:ascii="Arial" w:hAnsi="Arial"/>
        </w:rPr>
        <w:t> ;</w:t>
      </w:r>
    </w:p>
    <w:p w14:paraId="29716374" w14:textId="77777777" w:rsidR="002C51A8" w:rsidRPr="00284D39" w:rsidRDefault="00070921" w:rsidP="002A76ED">
      <w:pPr>
        <w:pStyle w:val="Paragraphedeliste"/>
        <w:numPr>
          <w:ilvl w:val="0"/>
          <w:numId w:val="4"/>
        </w:numPr>
        <w:spacing w:after="0" w:line="240" w:lineRule="auto"/>
        <w:ind w:left="284" w:hanging="284"/>
        <w:jc w:val="both"/>
        <w:rPr>
          <w:rFonts w:ascii="Arial" w:hAnsi="Arial"/>
        </w:rPr>
      </w:pPr>
      <w:proofErr w:type="gramStart"/>
      <w:r>
        <w:rPr>
          <w:rFonts w:ascii="Arial" w:hAnsi="Arial"/>
          <w:b/>
          <w:bCs/>
        </w:rPr>
        <w:t>l</w:t>
      </w:r>
      <w:r w:rsidRPr="00284D39">
        <w:rPr>
          <w:rFonts w:ascii="Arial" w:hAnsi="Arial"/>
          <w:b/>
          <w:bCs/>
        </w:rPr>
        <w:t>a</w:t>
      </w:r>
      <w:proofErr w:type="gramEnd"/>
      <w:r w:rsidRPr="00284D39">
        <w:rPr>
          <w:rFonts w:ascii="Arial" w:hAnsi="Arial"/>
          <w:b/>
          <w:bCs/>
        </w:rPr>
        <w:t xml:space="preserve"> prévention de la délinquance et de la radicalisation</w:t>
      </w:r>
      <w:r w:rsidRPr="00284D39">
        <w:rPr>
          <w:rFonts w:ascii="Arial" w:hAnsi="Arial"/>
        </w:rPr>
        <w:t xml:space="preserve"> (</w:t>
      </w:r>
      <w:r w:rsidR="00284D39" w:rsidRPr="00284D39">
        <w:rPr>
          <w:rFonts w:ascii="Arial" w:hAnsi="Arial"/>
        </w:rPr>
        <w:t>accès aux droits, lutte contre les violences intrafamiliales, actions de sensibilisation, citoyenneté,</w:t>
      </w:r>
      <w:r w:rsidR="00284D39">
        <w:rPr>
          <w:rFonts w:ascii="Arial" w:hAnsi="Arial"/>
        </w:rPr>
        <w:t xml:space="preserve"> </w:t>
      </w:r>
      <w:r w:rsidR="00284D39" w:rsidRPr="00284D39">
        <w:rPr>
          <w:rFonts w:ascii="Arial" w:hAnsi="Arial"/>
        </w:rPr>
        <w:t>actions d’occupation de l’espace public</w:t>
      </w:r>
      <w:r w:rsidR="00284D39">
        <w:rPr>
          <w:rFonts w:ascii="Arial" w:hAnsi="Arial"/>
        </w:rPr>
        <w:t>) ;</w:t>
      </w:r>
    </w:p>
    <w:p w14:paraId="7E012B69" w14:textId="77777777" w:rsidR="002C51A8" w:rsidRDefault="00070921" w:rsidP="002A76ED">
      <w:pPr>
        <w:pStyle w:val="Paragraphedeliste"/>
        <w:numPr>
          <w:ilvl w:val="0"/>
          <w:numId w:val="4"/>
        </w:numPr>
        <w:spacing w:after="0" w:line="240" w:lineRule="auto"/>
        <w:ind w:left="284" w:hanging="284"/>
        <w:jc w:val="both"/>
        <w:rPr>
          <w:rFonts w:ascii="Arial" w:hAnsi="Arial"/>
        </w:rPr>
      </w:pPr>
      <w:proofErr w:type="gramStart"/>
      <w:r>
        <w:rPr>
          <w:rFonts w:ascii="Arial" w:hAnsi="Arial"/>
          <w:b/>
          <w:bCs/>
        </w:rPr>
        <w:t>l’égalité</w:t>
      </w:r>
      <w:proofErr w:type="gramEnd"/>
      <w:r>
        <w:rPr>
          <w:rFonts w:ascii="Arial" w:hAnsi="Arial"/>
          <w:b/>
          <w:bCs/>
        </w:rPr>
        <w:t xml:space="preserve"> des chances </w:t>
      </w:r>
      <w:r w:rsidRPr="00632F37">
        <w:rPr>
          <w:rFonts w:ascii="Arial" w:hAnsi="Arial"/>
        </w:rPr>
        <w:t>(lutte contre les discriminations, égalité femmes-hommes,</w:t>
      </w:r>
      <w:r w:rsidR="00284D39" w:rsidRPr="00456A1D">
        <w:rPr>
          <w:rFonts w:ascii="Arial" w:eastAsia="Times New Roman" w:hAnsi="Arial" w:cs="Arial"/>
          <w:color w:val="595959"/>
          <w:kern w:val="24"/>
          <w:sz w:val="32"/>
          <w:szCs w:val="32"/>
          <w:lang w:eastAsia="en-US"/>
        </w:rPr>
        <w:t xml:space="preserve"> </w:t>
      </w:r>
      <w:r w:rsidR="00284D39" w:rsidRPr="00284D39">
        <w:rPr>
          <w:rFonts w:ascii="Arial" w:hAnsi="Arial"/>
        </w:rPr>
        <w:t>lutte contre la fracture numérique et l’illectronisme</w:t>
      </w:r>
      <w:r w:rsidR="00284D39">
        <w:rPr>
          <w:rFonts w:ascii="Arial" w:hAnsi="Arial"/>
        </w:rPr>
        <w:t>) ;</w:t>
      </w:r>
    </w:p>
    <w:p w14:paraId="0DEB45EC" w14:textId="77777777" w:rsidR="002C51A8" w:rsidRPr="00284D39" w:rsidRDefault="00070921" w:rsidP="002A76ED">
      <w:pPr>
        <w:pStyle w:val="Paragraphedeliste"/>
        <w:numPr>
          <w:ilvl w:val="0"/>
          <w:numId w:val="4"/>
        </w:numPr>
        <w:spacing w:after="0" w:line="240" w:lineRule="auto"/>
        <w:ind w:left="284" w:hanging="284"/>
        <w:jc w:val="both"/>
        <w:rPr>
          <w:rFonts w:ascii="Arial" w:hAnsi="Arial"/>
          <w:b/>
          <w:bCs/>
        </w:rPr>
      </w:pPr>
      <w:proofErr w:type="gramStart"/>
      <w:r>
        <w:rPr>
          <w:rFonts w:ascii="Arial" w:hAnsi="Arial"/>
          <w:b/>
          <w:bCs/>
        </w:rPr>
        <w:t>le</w:t>
      </w:r>
      <w:proofErr w:type="gramEnd"/>
      <w:r>
        <w:rPr>
          <w:rFonts w:ascii="Arial" w:hAnsi="Arial"/>
          <w:b/>
          <w:bCs/>
        </w:rPr>
        <w:t xml:space="preserve"> c</w:t>
      </w:r>
      <w:r w:rsidRPr="00284D39">
        <w:rPr>
          <w:rFonts w:ascii="Arial" w:hAnsi="Arial"/>
          <w:b/>
          <w:bCs/>
        </w:rPr>
        <w:t>adre de vie et renouvellement urbain</w:t>
      </w:r>
      <w:r w:rsidRPr="00284D39">
        <w:rPr>
          <w:rFonts w:ascii="Arial" w:hAnsi="Arial"/>
        </w:rPr>
        <w:t xml:space="preserve"> (participation citoyenne, </w:t>
      </w:r>
      <w:r w:rsidR="00284D39" w:rsidRPr="00284D39">
        <w:rPr>
          <w:rFonts w:ascii="Arial" w:hAnsi="Arial" w:cs="Arial"/>
        </w:rPr>
        <w:t>appropriation des espaces extérieurs par les habitants,</w:t>
      </w:r>
      <w:r w:rsidR="00284D39">
        <w:rPr>
          <w:rFonts w:ascii="Arial" w:hAnsi="Arial" w:cs="Arial"/>
        </w:rPr>
        <w:t xml:space="preserve"> </w:t>
      </w:r>
      <w:r w:rsidR="00284D39" w:rsidRPr="00284D39">
        <w:rPr>
          <w:rFonts w:ascii="Arial" w:hAnsi="Arial" w:cs="Arial"/>
        </w:rPr>
        <w:t>accompagner les habitants aux changements d’usage</w:t>
      </w:r>
      <w:r w:rsidRPr="00284D39">
        <w:rPr>
          <w:rFonts w:ascii="Arial" w:hAnsi="Arial" w:cs="Arial"/>
        </w:rPr>
        <w:t xml:space="preserve">, </w:t>
      </w:r>
      <w:r w:rsidRPr="00284D39">
        <w:rPr>
          <w:rFonts w:ascii="Arial" w:hAnsi="Arial"/>
        </w:rPr>
        <w:t>gestion urbaine de proximit</w:t>
      </w:r>
      <w:r w:rsidR="00284D39">
        <w:rPr>
          <w:rFonts w:ascii="Arial" w:hAnsi="Arial"/>
        </w:rPr>
        <w:t>é</w:t>
      </w:r>
      <w:r w:rsidRPr="00284D39">
        <w:rPr>
          <w:rFonts w:ascii="Arial" w:hAnsi="Arial"/>
        </w:rPr>
        <w:t>)</w:t>
      </w:r>
      <w:r w:rsidR="00284D39">
        <w:rPr>
          <w:rFonts w:ascii="Arial" w:hAnsi="Arial"/>
        </w:rPr>
        <w:t>.</w:t>
      </w:r>
    </w:p>
    <w:p w14:paraId="15E61C12" w14:textId="77777777" w:rsidR="002C51A8" w:rsidRPr="00FA6ACE" w:rsidRDefault="002C51A8" w:rsidP="002C51A8">
      <w:pPr>
        <w:spacing w:after="0" w:line="240" w:lineRule="auto"/>
        <w:jc w:val="both"/>
        <w:rPr>
          <w:rFonts w:ascii="Arial" w:hAnsi="Arial"/>
          <w:sz w:val="8"/>
          <w:szCs w:val="8"/>
        </w:rPr>
      </w:pPr>
    </w:p>
    <w:p w14:paraId="37CF8DE5" w14:textId="77777777" w:rsidR="002C51A8" w:rsidRPr="0080764B" w:rsidRDefault="00070921" w:rsidP="002C51A8">
      <w:pPr>
        <w:pStyle w:val="Titre2"/>
        <w:spacing w:line="240" w:lineRule="auto"/>
        <w:rPr>
          <w:rFonts w:ascii="Arial" w:hAnsi="Arial" w:cs="Arial"/>
          <w:sz w:val="28"/>
          <w:szCs w:val="28"/>
        </w:rPr>
      </w:pPr>
      <w:r>
        <w:rPr>
          <w:rFonts w:ascii="Arial" w:hAnsi="Arial" w:cs="Arial"/>
          <w:sz w:val="28"/>
          <w:szCs w:val="28"/>
        </w:rPr>
        <w:t>Contrat de ville des Mureaux, Ecquevilly</w:t>
      </w:r>
    </w:p>
    <w:p w14:paraId="30835C3D" w14:textId="77777777" w:rsidR="002C51A8" w:rsidRPr="005213E7" w:rsidRDefault="00070921" w:rsidP="002C51A8">
      <w:pPr>
        <w:spacing w:before="120" w:after="120" w:line="240" w:lineRule="auto"/>
        <w:jc w:val="both"/>
        <w:rPr>
          <w:rFonts w:ascii="Arial" w:hAnsi="Arial"/>
        </w:rPr>
      </w:pPr>
      <w:r w:rsidRPr="0A75EADF">
        <w:rPr>
          <w:rFonts w:ascii="Arial" w:hAnsi="Arial"/>
        </w:rPr>
        <w:t>Les quartiers concernés par cet appel à projets sont :</w:t>
      </w:r>
    </w:p>
    <w:p w14:paraId="3A766607" w14:textId="77777777" w:rsidR="002C51A8" w:rsidRDefault="00070921" w:rsidP="002A76ED">
      <w:pPr>
        <w:pStyle w:val="Paragraphedeliste"/>
        <w:numPr>
          <w:ilvl w:val="0"/>
          <w:numId w:val="4"/>
        </w:numPr>
        <w:spacing w:after="120" w:line="240" w:lineRule="auto"/>
        <w:ind w:left="426"/>
        <w:jc w:val="both"/>
        <w:rPr>
          <w:rFonts w:ascii="Arial" w:eastAsia="Yu Mincho" w:hAnsi="Arial"/>
        </w:rPr>
      </w:pPr>
      <w:r w:rsidRPr="0054547D">
        <w:rPr>
          <w:rFonts w:ascii="Arial" w:eastAsia="Yu Mincho" w:hAnsi="Arial"/>
          <w:b/>
          <w:bCs/>
        </w:rPr>
        <w:t>Aux Mureaux :</w:t>
      </w:r>
      <w:r w:rsidRPr="0054547D">
        <w:rPr>
          <w:rFonts w:ascii="Arial" w:eastAsia="Yu Mincho" w:hAnsi="Arial"/>
        </w:rPr>
        <w:t xml:space="preserve"> les cinq quartiers (</w:t>
      </w:r>
      <w:proofErr w:type="spellStart"/>
      <w:r w:rsidRPr="0054547D">
        <w:rPr>
          <w:rFonts w:ascii="Arial" w:eastAsia="Yu Mincho" w:hAnsi="Arial"/>
        </w:rPr>
        <w:t>Bècheville</w:t>
      </w:r>
      <w:proofErr w:type="spellEnd"/>
      <w:r w:rsidRPr="0054547D">
        <w:rPr>
          <w:rFonts w:ascii="Arial" w:eastAsia="Yu Mincho" w:hAnsi="Arial"/>
        </w:rPr>
        <w:t xml:space="preserve">, Ile de France, </w:t>
      </w:r>
      <w:proofErr w:type="spellStart"/>
      <w:r w:rsidRPr="0054547D">
        <w:rPr>
          <w:rFonts w:ascii="Arial" w:eastAsia="Yu Mincho" w:hAnsi="Arial"/>
        </w:rPr>
        <w:t>Bougimonts</w:t>
      </w:r>
      <w:proofErr w:type="spellEnd"/>
      <w:r w:rsidRPr="0054547D">
        <w:rPr>
          <w:rFonts w:ascii="Arial" w:eastAsia="Yu Mincho" w:hAnsi="Arial"/>
        </w:rPr>
        <w:t>, Vigne Blanche, Musiciens), la Cité Renault et le centre-ville, classés en quartiers prioritaires, et Grand Ouest, classé en quartier de veille.</w:t>
      </w:r>
    </w:p>
    <w:p w14:paraId="6B34FA86" w14:textId="77777777" w:rsidR="002C51A8" w:rsidRPr="0054547D" w:rsidRDefault="002C51A8" w:rsidP="002C51A8">
      <w:pPr>
        <w:pStyle w:val="Paragraphedeliste"/>
        <w:spacing w:after="120" w:line="240" w:lineRule="auto"/>
        <w:ind w:left="426"/>
        <w:jc w:val="both"/>
        <w:rPr>
          <w:rFonts w:ascii="Arial" w:eastAsia="Yu Mincho" w:hAnsi="Arial"/>
          <w:sz w:val="8"/>
          <w:szCs w:val="8"/>
        </w:rPr>
      </w:pPr>
    </w:p>
    <w:p w14:paraId="6A7BDAAB" w14:textId="77777777" w:rsidR="002C51A8" w:rsidRPr="007C0BB7" w:rsidRDefault="00070921" w:rsidP="002A76ED">
      <w:pPr>
        <w:pStyle w:val="Paragraphedeliste"/>
        <w:numPr>
          <w:ilvl w:val="0"/>
          <w:numId w:val="4"/>
        </w:numPr>
        <w:spacing w:after="120" w:line="240" w:lineRule="auto"/>
        <w:ind w:left="426"/>
        <w:jc w:val="both"/>
        <w:rPr>
          <w:rFonts w:ascii="Arial" w:eastAsia="Yu Mincho" w:hAnsi="Arial"/>
        </w:rPr>
      </w:pPr>
      <w:r w:rsidRPr="0054547D">
        <w:rPr>
          <w:rFonts w:ascii="Arial" w:eastAsia="Yu Mincho" w:hAnsi="Arial"/>
          <w:b/>
          <w:bCs/>
        </w:rPr>
        <w:t>A Ecquevilly :</w:t>
      </w:r>
      <w:r w:rsidRPr="0054547D">
        <w:rPr>
          <w:rFonts w:ascii="Arial" w:eastAsia="Yu Mincho" w:hAnsi="Arial"/>
        </w:rPr>
        <w:t xml:space="preserve"> la Résidence du Parc, classée en quartier de veille active.</w:t>
      </w:r>
    </w:p>
    <w:p w14:paraId="2C80B2DB" w14:textId="77777777" w:rsidR="002C51A8" w:rsidRPr="0080764B" w:rsidRDefault="00070921" w:rsidP="002C51A8">
      <w:pPr>
        <w:pStyle w:val="Titre2"/>
        <w:spacing w:line="240" w:lineRule="auto"/>
        <w:rPr>
          <w:rFonts w:ascii="Arial" w:hAnsi="Arial" w:cs="Arial"/>
          <w:sz w:val="28"/>
          <w:szCs w:val="28"/>
        </w:rPr>
      </w:pPr>
      <w:r>
        <w:rPr>
          <w:rFonts w:ascii="Arial" w:hAnsi="Arial" w:cs="Arial"/>
          <w:sz w:val="28"/>
          <w:szCs w:val="28"/>
        </w:rPr>
        <w:t xml:space="preserve">Contrat de ville de </w:t>
      </w:r>
      <w:r w:rsidRPr="0A75EADF">
        <w:rPr>
          <w:rFonts w:ascii="Arial" w:hAnsi="Arial" w:cs="Arial"/>
          <w:sz w:val="28"/>
          <w:szCs w:val="28"/>
        </w:rPr>
        <w:t>Poissy</w:t>
      </w:r>
      <w:r>
        <w:rPr>
          <w:rFonts w:ascii="Arial" w:hAnsi="Arial" w:cs="Arial"/>
          <w:sz w:val="28"/>
          <w:szCs w:val="28"/>
        </w:rPr>
        <w:t>, Achères</w:t>
      </w:r>
    </w:p>
    <w:p w14:paraId="605A4224" w14:textId="77777777" w:rsidR="002C51A8" w:rsidRPr="005213E7" w:rsidRDefault="00070921" w:rsidP="002C51A8">
      <w:pPr>
        <w:spacing w:before="120" w:after="120" w:line="240" w:lineRule="auto"/>
        <w:jc w:val="both"/>
        <w:rPr>
          <w:rFonts w:ascii="Arial" w:hAnsi="Arial"/>
        </w:rPr>
      </w:pPr>
      <w:bookmarkStart w:id="14" w:name="_Hlk522770243"/>
      <w:r w:rsidRPr="0A75EADF">
        <w:rPr>
          <w:rFonts w:ascii="Arial" w:hAnsi="Arial"/>
        </w:rPr>
        <w:t>Les quartiers concernés par cet appel à projets sont :</w:t>
      </w:r>
    </w:p>
    <w:p w14:paraId="01A83CF8" w14:textId="77777777" w:rsidR="002C51A8" w:rsidRDefault="00070921" w:rsidP="002A76ED">
      <w:pPr>
        <w:pStyle w:val="Paragraphedeliste"/>
        <w:numPr>
          <w:ilvl w:val="0"/>
          <w:numId w:val="13"/>
        </w:numPr>
        <w:spacing w:after="120" w:line="240" w:lineRule="auto"/>
        <w:ind w:left="426" w:hanging="357"/>
        <w:jc w:val="both"/>
        <w:rPr>
          <w:rFonts w:ascii="Arial" w:hAnsi="Arial"/>
        </w:rPr>
      </w:pPr>
      <w:r w:rsidRPr="00B57683">
        <w:rPr>
          <w:rFonts w:ascii="Arial" w:hAnsi="Arial"/>
          <w:b/>
          <w:bCs/>
        </w:rPr>
        <w:t>A Poissy :</w:t>
      </w:r>
      <w:r w:rsidRPr="008F762F">
        <w:rPr>
          <w:rFonts w:ascii="Arial" w:hAnsi="Arial"/>
        </w:rPr>
        <w:t xml:space="preserve"> Saint Exupéry, Beauregard – La Coudraie,</w:t>
      </w:r>
    </w:p>
    <w:p w14:paraId="2E379A10" w14:textId="77777777" w:rsidR="002C51A8" w:rsidRPr="00B57683" w:rsidRDefault="00070921" w:rsidP="002A76ED">
      <w:pPr>
        <w:pStyle w:val="Paragraphedeliste"/>
        <w:numPr>
          <w:ilvl w:val="0"/>
          <w:numId w:val="13"/>
        </w:numPr>
        <w:spacing w:after="120" w:line="240" w:lineRule="auto"/>
        <w:ind w:left="426" w:hanging="357"/>
        <w:jc w:val="both"/>
        <w:rPr>
          <w:rFonts w:ascii="Arial" w:hAnsi="Arial"/>
        </w:rPr>
      </w:pPr>
      <w:r w:rsidRPr="00B57683">
        <w:rPr>
          <w:rFonts w:ascii="Arial" w:hAnsi="Arial"/>
          <w:b/>
          <w:bCs/>
        </w:rPr>
        <w:t>A Achères :</w:t>
      </w:r>
      <w:r w:rsidRPr="008F762F">
        <w:rPr>
          <w:rFonts w:ascii="Arial" w:hAnsi="Arial"/>
        </w:rPr>
        <w:t xml:space="preserve"> Les Champs de Villars, Barricade, Les Plantes d’Hennemont, La Sablière, classés en territoires de veille active.</w:t>
      </w:r>
      <w:bookmarkEnd w:id="14"/>
    </w:p>
    <w:p w14:paraId="261E127C" w14:textId="77777777" w:rsidR="002C51A8" w:rsidRPr="0080764B" w:rsidRDefault="00070921" w:rsidP="002C51A8">
      <w:pPr>
        <w:pStyle w:val="Titre2"/>
        <w:spacing w:line="240" w:lineRule="auto"/>
        <w:rPr>
          <w:rFonts w:ascii="Arial" w:hAnsi="Arial" w:cs="Arial"/>
          <w:sz w:val="28"/>
          <w:szCs w:val="28"/>
        </w:rPr>
      </w:pPr>
      <w:r>
        <w:rPr>
          <w:rFonts w:ascii="Arial" w:hAnsi="Arial" w:cs="Arial"/>
          <w:sz w:val="28"/>
          <w:szCs w:val="28"/>
        </w:rPr>
        <w:t xml:space="preserve">Contrat de ville de </w:t>
      </w:r>
      <w:r w:rsidRPr="0A75EADF">
        <w:rPr>
          <w:rFonts w:ascii="Arial" w:hAnsi="Arial" w:cs="Arial"/>
          <w:sz w:val="28"/>
          <w:szCs w:val="28"/>
        </w:rPr>
        <w:t>Chanteloup-les-Vignes</w:t>
      </w:r>
      <w:r>
        <w:rPr>
          <w:rFonts w:ascii="Arial" w:hAnsi="Arial" w:cs="Arial"/>
          <w:sz w:val="28"/>
          <w:szCs w:val="28"/>
        </w:rPr>
        <w:t xml:space="preserve">, Carrières-sous-Poissy, </w:t>
      </w:r>
      <w:r w:rsidRPr="0A75EADF">
        <w:rPr>
          <w:rFonts w:ascii="Arial" w:hAnsi="Arial" w:cs="Arial"/>
          <w:sz w:val="28"/>
          <w:szCs w:val="28"/>
        </w:rPr>
        <w:t>Vernouillet</w:t>
      </w:r>
    </w:p>
    <w:p w14:paraId="6AB7E6A3" w14:textId="77777777" w:rsidR="002C51A8" w:rsidRPr="005213E7" w:rsidRDefault="00070921" w:rsidP="002C51A8">
      <w:pPr>
        <w:spacing w:before="120" w:after="120" w:line="240" w:lineRule="auto"/>
        <w:jc w:val="both"/>
        <w:rPr>
          <w:rFonts w:ascii="Arial" w:hAnsi="Arial"/>
        </w:rPr>
      </w:pPr>
      <w:bookmarkStart w:id="15" w:name="_Hlk523501036"/>
      <w:r w:rsidRPr="0A75EADF">
        <w:rPr>
          <w:rFonts w:ascii="Arial" w:hAnsi="Arial"/>
        </w:rPr>
        <w:t>Les quartiers concernés par cet appel à projets sont :</w:t>
      </w:r>
    </w:p>
    <w:bookmarkEnd w:id="15"/>
    <w:p w14:paraId="2C17FDA1" w14:textId="77777777" w:rsidR="002C51A8" w:rsidRDefault="00070921" w:rsidP="002A76ED">
      <w:pPr>
        <w:pStyle w:val="Paragraphedeliste"/>
        <w:numPr>
          <w:ilvl w:val="0"/>
          <w:numId w:val="6"/>
        </w:numPr>
        <w:spacing w:before="120" w:after="120" w:line="240" w:lineRule="auto"/>
        <w:ind w:left="426"/>
        <w:jc w:val="both"/>
        <w:rPr>
          <w:rFonts w:ascii="Arial" w:hAnsi="Arial"/>
        </w:rPr>
      </w:pPr>
      <w:r w:rsidRPr="00AC4146">
        <w:rPr>
          <w:rFonts w:ascii="Arial" w:hAnsi="Arial"/>
          <w:b/>
          <w:bCs/>
        </w:rPr>
        <w:t>A Chanteloup-les-Vignes :</w:t>
      </w:r>
      <w:r w:rsidRPr="00AC4146">
        <w:rPr>
          <w:rFonts w:ascii="Arial" w:hAnsi="Arial"/>
        </w:rPr>
        <w:t xml:space="preserve"> La Noé-</w:t>
      </w:r>
      <w:proofErr w:type="spellStart"/>
      <w:r w:rsidRPr="00AC4146">
        <w:rPr>
          <w:rFonts w:ascii="Arial" w:hAnsi="Arial"/>
        </w:rPr>
        <w:t>Feucherets</w:t>
      </w:r>
      <w:proofErr w:type="spellEnd"/>
    </w:p>
    <w:p w14:paraId="2F69D5C4" w14:textId="77777777" w:rsidR="002C51A8" w:rsidRDefault="00070921" w:rsidP="002A76ED">
      <w:pPr>
        <w:pStyle w:val="Paragraphedeliste"/>
        <w:numPr>
          <w:ilvl w:val="0"/>
          <w:numId w:val="6"/>
        </w:numPr>
        <w:spacing w:before="120" w:after="120" w:line="240" w:lineRule="auto"/>
        <w:ind w:left="426"/>
        <w:jc w:val="both"/>
        <w:rPr>
          <w:rFonts w:ascii="Arial" w:hAnsi="Arial"/>
        </w:rPr>
      </w:pPr>
      <w:r w:rsidRPr="004B3EBE">
        <w:rPr>
          <w:rFonts w:ascii="Arial" w:hAnsi="Arial"/>
          <w:b/>
          <w:bCs/>
        </w:rPr>
        <w:t>A Carrières-sous-Poissy :</w:t>
      </w:r>
      <w:r w:rsidRPr="00645E34">
        <w:rPr>
          <w:rFonts w:ascii="Arial" w:hAnsi="Arial"/>
        </w:rPr>
        <w:t xml:space="preserve"> les Fleurs, les Oiseaux, les Trois Tours (ce dernier quartier</w:t>
      </w:r>
      <w:r>
        <w:rPr>
          <w:rFonts w:ascii="Arial" w:hAnsi="Arial"/>
        </w:rPr>
        <w:t xml:space="preserve"> </w:t>
      </w:r>
      <w:r w:rsidRPr="00645E34">
        <w:rPr>
          <w:rFonts w:ascii="Arial" w:hAnsi="Arial"/>
        </w:rPr>
        <w:t>étant en veille active),</w:t>
      </w:r>
    </w:p>
    <w:p w14:paraId="0A3A9699" w14:textId="77777777" w:rsidR="002C51A8" w:rsidRPr="004B3EBE" w:rsidRDefault="00070921" w:rsidP="002A76ED">
      <w:pPr>
        <w:pStyle w:val="Paragraphedeliste"/>
        <w:numPr>
          <w:ilvl w:val="0"/>
          <w:numId w:val="6"/>
        </w:numPr>
        <w:spacing w:before="120" w:after="120" w:line="240" w:lineRule="auto"/>
        <w:ind w:left="426"/>
        <w:jc w:val="both"/>
        <w:rPr>
          <w:rFonts w:ascii="Arial" w:hAnsi="Arial"/>
        </w:rPr>
      </w:pPr>
      <w:r w:rsidRPr="00AC4146">
        <w:rPr>
          <w:rFonts w:ascii="Arial" w:hAnsi="Arial"/>
          <w:b/>
          <w:bCs/>
        </w:rPr>
        <w:t>A Vernouillet :</w:t>
      </w:r>
      <w:r w:rsidRPr="00AC4146">
        <w:rPr>
          <w:rFonts w:ascii="Arial" w:hAnsi="Arial"/>
        </w:rPr>
        <w:t xml:space="preserve"> Le Parc</w:t>
      </w:r>
    </w:p>
    <w:p w14:paraId="04B02F9F" w14:textId="77777777" w:rsidR="002C51A8" w:rsidRPr="0080764B" w:rsidRDefault="00070921" w:rsidP="002C51A8">
      <w:pPr>
        <w:pStyle w:val="Titre2"/>
        <w:spacing w:line="240" w:lineRule="auto"/>
        <w:rPr>
          <w:rFonts w:ascii="Arial" w:hAnsi="Arial" w:cs="Arial"/>
          <w:sz w:val="28"/>
          <w:szCs w:val="28"/>
        </w:rPr>
      </w:pPr>
      <w:r>
        <w:rPr>
          <w:rFonts w:ascii="Arial" w:hAnsi="Arial" w:cs="Arial"/>
          <w:sz w:val="28"/>
          <w:szCs w:val="28"/>
        </w:rPr>
        <w:t>Contrat de ville de Mantes-la-Jolie, Mantes-la-Ville, Limay</w:t>
      </w:r>
    </w:p>
    <w:p w14:paraId="761F9789" w14:textId="77777777" w:rsidR="002C51A8" w:rsidRPr="004B3EBE" w:rsidRDefault="00070921" w:rsidP="002C51A8">
      <w:pPr>
        <w:spacing w:before="120" w:after="120" w:line="240" w:lineRule="auto"/>
        <w:jc w:val="both"/>
        <w:rPr>
          <w:rFonts w:ascii="Arial" w:hAnsi="Arial"/>
        </w:rPr>
      </w:pPr>
      <w:r w:rsidRPr="004B3EBE">
        <w:rPr>
          <w:rFonts w:ascii="Arial" w:hAnsi="Arial"/>
        </w:rPr>
        <w:t>Les quartiers concernés par cet appel à projets sont :</w:t>
      </w:r>
    </w:p>
    <w:p w14:paraId="35056C7D" w14:textId="77777777" w:rsidR="002C51A8" w:rsidRPr="004B3EBE" w:rsidRDefault="00070921" w:rsidP="002A76ED">
      <w:pPr>
        <w:pStyle w:val="Paragraphedeliste"/>
        <w:numPr>
          <w:ilvl w:val="0"/>
          <w:numId w:val="13"/>
        </w:numPr>
        <w:spacing w:after="120" w:line="240" w:lineRule="auto"/>
        <w:ind w:left="426" w:hanging="357"/>
        <w:jc w:val="both"/>
        <w:rPr>
          <w:rFonts w:ascii="Arial" w:hAnsi="Arial"/>
          <w:b/>
          <w:bCs/>
        </w:rPr>
      </w:pPr>
      <w:r w:rsidRPr="00346F07">
        <w:rPr>
          <w:rFonts w:ascii="Arial" w:hAnsi="Arial"/>
          <w:b/>
          <w:bCs/>
        </w:rPr>
        <w:t xml:space="preserve">A Mantes-la-Jolie : </w:t>
      </w:r>
      <w:r w:rsidRPr="004B3EBE">
        <w:rPr>
          <w:rFonts w:ascii="Arial" w:hAnsi="Arial"/>
        </w:rPr>
        <w:t>le Val Fourré</w:t>
      </w:r>
    </w:p>
    <w:p w14:paraId="2C1FCBDB" w14:textId="77777777" w:rsidR="002C51A8" w:rsidRPr="004B3EBE" w:rsidRDefault="00070921" w:rsidP="002A76ED">
      <w:pPr>
        <w:pStyle w:val="Paragraphedeliste"/>
        <w:numPr>
          <w:ilvl w:val="0"/>
          <w:numId w:val="13"/>
        </w:numPr>
        <w:spacing w:after="0" w:line="240" w:lineRule="auto"/>
        <w:ind w:left="425" w:hanging="357"/>
        <w:jc w:val="both"/>
        <w:rPr>
          <w:rFonts w:ascii="Arial" w:hAnsi="Arial"/>
          <w:b/>
          <w:bCs/>
        </w:rPr>
      </w:pPr>
      <w:r w:rsidRPr="00346F07">
        <w:rPr>
          <w:rFonts w:ascii="Arial" w:hAnsi="Arial"/>
          <w:b/>
          <w:bCs/>
        </w:rPr>
        <w:t xml:space="preserve">A Mantes-la-Ville : </w:t>
      </w:r>
      <w:r w:rsidRPr="004B3EBE">
        <w:rPr>
          <w:rFonts w:ascii="Arial" w:hAnsi="Arial"/>
        </w:rPr>
        <w:t>le Domaine de la Vallée, Merisiers</w:t>
      </w:r>
      <w:r w:rsidR="00366CB8">
        <w:rPr>
          <w:rFonts w:ascii="Arial" w:hAnsi="Arial"/>
        </w:rPr>
        <w:t>-</w:t>
      </w:r>
      <w:r w:rsidRPr="004B3EBE">
        <w:rPr>
          <w:rFonts w:ascii="Arial" w:hAnsi="Arial"/>
        </w:rPr>
        <w:t>Plaisance</w:t>
      </w:r>
      <w:r w:rsidR="00366CB8">
        <w:rPr>
          <w:rFonts w:ascii="Arial" w:hAnsi="Arial"/>
        </w:rPr>
        <w:t>s</w:t>
      </w:r>
      <w:r w:rsidRPr="004B3EBE">
        <w:rPr>
          <w:rFonts w:ascii="Arial" w:hAnsi="Arial"/>
        </w:rPr>
        <w:t>, les Brouets classé en quartier de veille</w:t>
      </w:r>
    </w:p>
    <w:p w14:paraId="5ADC5F3B" w14:textId="77777777" w:rsidR="002C51A8" w:rsidRPr="0010306B" w:rsidRDefault="00070921" w:rsidP="002A76ED">
      <w:pPr>
        <w:pStyle w:val="Paragraphedeliste"/>
        <w:numPr>
          <w:ilvl w:val="0"/>
          <w:numId w:val="13"/>
        </w:numPr>
        <w:spacing w:after="120" w:line="240" w:lineRule="auto"/>
        <w:ind w:left="426" w:hanging="357"/>
        <w:jc w:val="both"/>
        <w:rPr>
          <w:rFonts w:ascii="Arial" w:hAnsi="Arial"/>
          <w:b/>
          <w:bCs/>
        </w:rPr>
      </w:pPr>
      <w:r w:rsidRPr="00346F07">
        <w:rPr>
          <w:rFonts w:ascii="Arial" w:hAnsi="Arial"/>
          <w:b/>
          <w:bCs/>
        </w:rPr>
        <w:t>A Limay :</w:t>
      </w:r>
      <w:r w:rsidRPr="004B3EBE">
        <w:rPr>
          <w:rFonts w:ascii="Arial" w:hAnsi="Arial"/>
        </w:rPr>
        <w:t xml:space="preserve"> le quartier Centre-Sud.</w:t>
      </w:r>
    </w:p>
    <w:p w14:paraId="533E4FFF" w14:textId="77777777" w:rsidR="001674AD" w:rsidRDefault="001674AD" w:rsidP="005D5E49">
      <w:pPr>
        <w:spacing w:after="0" w:line="240" w:lineRule="auto"/>
        <w:jc w:val="both"/>
        <w:rPr>
          <w:rFonts w:ascii="Arial" w:hAnsi="Arial"/>
        </w:rPr>
      </w:pPr>
    </w:p>
    <w:p w14:paraId="188FC341" w14:textId="77777777" w:rsidR="00FB7DA6" w:rsidRDefault="00FB7DA6">
      <w:pPr>
        <w:spacing w:after="0" w:line="240" w:lineRule="auto"/>
        <w:rPr>
          <w:rFonts w:ascii="Arial" w:hAnsi="Arial"/>
        </w:rPr>
        <w:sectPr w:rsidR="00FB7DA6" w:rsidSect="00C17B3C">
          <w:pgSz w:w="11906" w:h="16838"/>
          <w:pgMar w:top="1417" w:right="1417" w:bottom="1417" w:left="1417" w:header="708" w:footer="708" w:gutter="0"/>
          <w:cols w:space="708"/>
          <w:docGrid w:linePitch="360"/>
        </w:sectPr>
      </w:pPr>
    </w:p>
    <w:p w14:paraId="5E425161" w14:textId="77777777" w:rsidR="002C51A8" w:rsidRDefault="002C51A8" w:rsidP="005D5E49">
      <w:pPr>
        <w:spacing w:after="0" w:line="240" w:lineRule="auto"/>
        <w:jc w:val="both"/>
        <w:rPr>
          <w:rFonts w:ascii="Arial" w:hAnsi="Arial"/>
        </w:rPr>
      </w:pPr>
    </w:p>
    <w:p w14:paraId="3138DBFE" w14:textId="77777777" w:rsidR="002C51A8" w:rsidRDefault="00E545C8" w:rsidP="005D5E49">
      <w:pPr>
        <w:spacing w:after="0" w:line="240" w:lineRule="auto"/>
        <w:jc w:val="both"/>
        <w:rPr>
          <w:rFonts w:ascii="Arial" w:hAnsi="Arial"/>
        </w:rPr>
      </w:pPr>
      <w:r>
        <w:rPr>
          <w:noProof/>
          <w:lang w:eastAsia="fr-FR"/>
        </w:rPr>
        <w:drawing>
          <wp:anchor distT="0" distB="0" distL="114300" distR="114300" simplePos="0" relativeHeight="251660288" behindDoc="0" locked="0" layoutInCell="1" allowOverlap="1" wp14:anchorId="64E4E106" wp14:editId="3B9986E9">
            <wp:simplePos x="0" y="0"/>
            <wp:positionH relativeFrom="margin">
              <wp:posOffset>-616585</wp:posOffset>
            </wp:positionH>
            <wp:positionV relativeFrom="margin">
              <wp:posOffset>325755</wp:posOffset>
            </wp:positionV>
            <wp:extent cx="9040495" cy="6391275"/>
            <wp:effectExtent l="0" t="0" r="8255" b="9525"/>
            <wp:wrapSquare wrapText="bothSides"/>
            <wp:docPr id="2"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e image contenant cart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40495" cy="639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C6C5F" w14:textId="77777777" w:rsidR="00FB7DA6" w:rsidRDefault="00FB7DA6" w:rsidP="005D5E49">
      <w:pPr>
        <w:spacing w:after="0" w:line="240" w:lineRule="auto"/>
        <w:jc w:val="both"/>
        <w:rPr>
          <w:rFonts w:ascii="Arial" w:hAnsi="Arial"/>
        </w:rPr>
        <w:sectPr w:rsidR="00FB7DA6" w:rsidSect="00FB7DA6">
          <w:pgSz w:w="16838" w:h="11906" w:orient="landscape"/>
          <w:pgMar w:top="1417" w:right="1417" w:bottom="1417" w:left="1417" w:header="708" w:footer="708" w:gutter="0"/>
          <w:cols w:space="708"/>
          <w:docGrid w:linePitch="360"/>
        </w:sectPr>
      </w:pPr>
    </w:p>
    <w:p w14:paraId="0DB67532" w14:textId="77777777" w:rsidR="002C51A8" w:rsidRPr="005213E7" w:rsidRDefault="002C51A8" w:rsidP="005D5E49">
      <w:pPr>
        <w:spacing w:after="0" w:line="240" w:lineRule="auto"/>
        <w:jc w:val="both"/>
        <w:rPr>
          <w:rFonts w:ascii="Arial" w:hAnsi="Arial"/>
        </w:rPr>
      </w:pPr>
    </w:p>
    <w:p w14:paraId="2BBABC3B" w14:textId="77777777" w:rsidR="001674AD" w:rsidRPr="005E7A95" w:rsidRDefault="00070921" w:rsidP="0A75EADF">
      <w:pPr>
        <w:pStyle w:val="Titre1"/>
        <w:spacing w:line="240" w:lineRule="auto"/>
        <w:rPr>
          <w:rFonts w:ascii="Arial" w:hAnsi="Arial"/>
          <w:b/>
          <w:bCs/>
          <w:sz w:val="32"/>
          <w:szCs w:val="32"/>
        </w:rPr>
      </w:pPr>
      <w:r w:rsidRPr="0A75EADF">
        <w:rPr>
          <w:rFonts w:ascii="Arial" w:hAnsi="Arial"/>
          <w:b/>
          <w:bCs/>
          <w:sz w:val="32"/>
          <w:szCs w:val="32"/>
        </w:rPr>
        <w:t>REGLES GENERALES d’ATTRIBUTION</w:t>
      </w:r>
    </w:p>
    <w:p w14:paraId="35D3FEB2" w14:textId="77777777" w:rsidR="001674AD" w:rsidRPr="005213E7" w:rsidRDefault="00070921" w:rsidP="002A76ED">
      <w:pPr>
        <w:pStyle w:val="Paragraphedeliste"/>
        <w:numPr>
          <w:ilvl w:val="0"/>
          <w:numId w:val="4"/>
        </w:numPr>
        <w:spacing w:after="0" w:line="240" w:lineRule="auto"/>
        <w:jc w:val="both"/>
        <w:rPr>
          <w:rFonts w:ascii="Arial" w:hAnsi="Arial" w:cs="Arial"/>
          <w:b/>
          <w:bCs/>
          <w:u w:val="single"/>
        </w:rPr>
      </w:pPr>
      <w:r w:rsidRPr="0A75EADF">
        <w:rPr>
          <w:rFonts w:ascii="Arial" w:hAnsi="Arial" w:cs="Arial"/>
        </w:rPr>
        <w:t>L’impact sur les populations des quartiers prioritaires</w:t>
      </w:r>
      <w:r w:rsidR="006A32DF">
        <w:rPr>
          <w:rFonts w:ascii="Arial" w:hAnsi="Arial" w:cs="Arial"/>
        </w:rPr>
        <w:t xml:space="preserve"> et quartiers de veille</w:t>
      </w:r>
      <w:r w:rsidRPr="0A75EADF">
        <w:rPr>
          <w:rFonts w:ascii="Arial" w:hAnsi="Arial" w:cs="Arial"/>
        </w:rPr>
        <w:t> : le projet devra mettre en œuvre une action spécifique pour ces habitants, l’appel à projet n’ayant pas vocation à financer les actions de droit commun qui reste l’essentiel des moyens mobilisés par tous les financeurs sur les quartiers.</w:t>
      </w:r>
    </w:p>
    <w:p w14:paraId="20DED5A6" w14:textId="685B2A32" w:rsidR="001674AD" w:rsidRPr="00970675" w:rsidRDefault="00070921" w:rsidP="002A76ED">
      <w:pPr>
        <w:pStyle w:val="Paragraphedeliste"/>
        <w:numPr>
          <w:ilvl w:val="0"/>
          <w:numId w:val="4"/>
        </w:numPr>
        <w:spacing w:after="0" w:line="240" w:lineRule="auto"/>
        <w:jc w:val="both"/>
        <w:rPr>
          <w:rFonts w:ascii="Arial" w:hAnsi="Arial"/>
          <w:b/>
          <w:color w:val="auto"/>
          <w:sz w:val="24"/>
          <w:szCs w:val="24"/>
          <w:u w:val="single"/>
        </w:rPr>
      </w:pPr>
      <w:r w:rsidRPr="00C17B3C">
        <w:rPr>
          <w:rFonts w:ascii="Arial" w:hAnsi="Arial" w:cs="Arial"/>
          <w:color w:val="auto"/>
        </w:rPr>
        <w:t xml:space="preserve">La prise en compte </w:t>
      </w:r>
      <w:r w:rsidR="004D079B" w:rsidRPr="00C17B3C">
        <w:rPr>
          <w:rFonts w:ascii="Arial" w:hAnsi="Arial" w:cs="Arial"/>
          <w:color w:val="auto"/>
        </w:rPr>
        <w:t>des priorités définies pour 202</w:t>
      </w:r>
      <w:r w:rsidR="001C79A6">
        <w:rPr>
          <w:rFonts w:ascii="Arial" w:hAnsi="Arial" w:cs="Arial"/>
          <w:color w:val="auto"/>
        </w:rPr>
        <w:t>3</w:t>
      </w:r>
      <w:r w:rsidRPr="00C17B3C">
        <w:rPr>
          <w:rFonts w:ascii="Arial" w:hAnsi="Arial" w:cs="Arial"/>
          <w:color w:val="auto"/>
        </w:rPr>
        <w:t xml:space="preserve"> par la Communauté</w:t>
      </w:r>
      <w:r w:rsidR="001C79A6">
        <w:rPr>
          <w:rFonts w:ascii="Arial" w:hAnsi="Arial" w:cs="Arial"/>
          <w:color w:val="auto"/>
        </w:rPr>
        <w:t xml:space="preserve"> urbaine</w:t>
      </w:r>
      <w:r w:rsidRPr="00C17B3C">
        <w:rPr>
          <w:rFonts w:ascii="Arial" w:hAnsi="Arial" w:cs="Arial"/>
          <w:color w:val="auto"/>
        </w:rPr>
        <w:t>, en lien avec les villes concernées</w:t>
      </w:r>
      <w:r w:rsidR="005C1DFD">
        <w:rPr>
          <w:rFonts w:ascii="Arial" w:hAnsi="Arial" w:cs="Arial"/>
          <w:color w:val="auto"/>
        </w:rPr>
        <w:t>.</w:t>
      </w:r>
    </w:p>
    <w:p w14:paraId="1FB6F2C2" w14:textId="77777777" w:rsidR="00970675" w:rsidRPr="00801D6C" w:rsidRDefault="00970675" w:rsidP="00970675">
      <w:pPr>
        <w:spacing w:after="0" w:line="240" w:lineRule="auto"/>
        <w:ind w:left="360"/>
        <w:jc w:val="both"/>
        <w:rPr>
          <w:rFonts w:ascii="Arial" w:hAnsi="Arial"/>
          <w:bCs/>
          <w:sz w:val="24"/>
          <w:szCs w:val="24"/>
        </w:rPr>
      </w:pPr>
    </w:p>
    <w:sectPr w:rsidR="00970675" w:rsidRPr="00801D6C" w:rsidSect="00C17B3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630DD" w14:textId="77777777" w:rsidR="00A67B57" w:rsidRDefault="00A67B57">
      <w:pPr>
        <w:spacing w:after="0" w:line="240" w:lineRule="auto"/>
      </w:pPr>
      <w:r>
        <w:separator/>
      </w:r>
    </w:p>
  </w:endnote>
  <w:endnote w:type="continuationSeparator" w:id="0">
    <w:p w14:paraId="0B12DF7F" w14:textId="77777777" w:rsidR="00A67B57" w:rsidRDefault="00A67B57">
      <w:pPr>
        <w:spacing w:after="0" w:line="240" w:lineRule="auto"/>
      </w:pPr>
      <w:r>
        <w:continuationSeparator/>
      </w:r>
    </w:p>
  </w:endnote>
  <w:endnote w:type="continuationNotice" w:id="1">
    <w:p w14:paraId="2EC448FB" w14:textId="77777777" w:rsidR="00A67B57" w:rsidRDefault="00A67B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Arial Unicode MS'">
    <w:charset w:val="02"/>
    <w:family w:val="auto"/>
    <w:pitch w:val="default"/>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Times New Roman"/>
    <w:charset w:val="01"/>
    <w:family w:val="auto"/>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E0F44" w14:textId="77777777" w:rsidR="001674AD" w:rsidRDefault="00070921">
    <w:pPr>
      <w:pStyle w:val="Pieddepage"/>
      <w:jc w:val="right"/>
    </w:pPr>
    <w:r>
      <w:t xml:space="preserve">Page </w:t>
    </w:r>
    <w:r w:rsidRPr="0A75EADF">
      <w:rPr>
        <w:b/>
        <w:bCs/>
        <w:noProof/>
      </w:rPr>
      <w:fldChar w:fldCharType="begin"/>
    </w:r>
    <w:r w:rsidRPr="0A75EADF">
      <w:rPr>
        <w:b/>
        <w:bCs/>
        <w:noProof/>
      </w:rPr>
      <w:instrText>PAGE</w:instrText>
    </w:r>
    <w:r w:rsidRPr="0A75EADF">
      <w:rPr>
        <w:b/>
        <w:bCs/>
        <w:noProof/>
      </w:rPr>
      <w:fldChar w:fldCharType="separate"/>
    </w:r>
    <w:r w:rsidR="00801D6C">
      <w:rPr>
        <w:b/>
        <w:bCs/>
        <w:noProof/>
      </w:rPr>
      <w:t>22</w:t>
    </w:r>
    <w:r w:rsidRPr="0A75EADF">
      <w:rPr>
        <w:b/>
        <w:bCs/>
        <w:noProof/>
      </w:rPr>
      <w:fldChar w:fldCharType="end"/>
    </w:r>
    <w:r>
      <w:t xml:space="preserve"> sur </w:t>
    </w:r>
    <w:r w:rsidRPr="0A75EADF">
      <w:rPr>
        <w:b/>
        <w:bCs/>
        <w:noProof/>
      </w:rPr>
      <w:fldChar w:fldCharType="begin"/>
    </w:r>
    <w:r w:rsidRPr="0A75EADF">
      <w:rPr>
        <w:b/>
        <w:bCs/>
        <w:noProof/>
      </w:rPr>
      <w:instrText>NUMPAGES</w:instrText>
    </w:r>
    <w:r w:rsidRPr="0A75EADF">
      <w:rPr>
        <w:b/>
        <w:bCs/>
        <w:noProof/>
      </w:rPr>
      <w:fldChar w:fldCharType="separate"/>
    </w:r>
    <w:r w:rsidR="00801D6C">
      <w:rPr>
        <w:b/>
        <w:bCs/>
        <w:noProof/>
      </w:rPr>
      <w:t>22</w:t>
    </w:r>
    <w:r w:rsidRPr="0A75EADF">
      <w:rPr>
        <w:b/>
        <w:bCs/>
        <w:noProof/>
      </w:rPr>
      <w:fldChar w:fldCharType="end"/>
    </w:r>
  </w:p>
  <w:p w14:paraId="432CA567" w14:textId="77777777" w:rsidR="001674AD" w:rsidRDefault="001674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2FB8E" w14:textId="77777777" w:rsidR="00A67B57" w:rsidRDefault="00A67B57" w:rsidP="00C86EE7">
      <w:pPr>
        <w:spacing w:after="0" w:line="240" w:lineRule="auto"/>
      </w:pPr>
      <w:r>
        <w:separator/>
      </w:r>
    </w:p>
  </w:footnote>
  <w:footnote w:type="continuationSeparator" w:id="0">
    <w:p w14:paraId="5F535C84" w14:textId="77777777" w:rsidR="00A67B57" w:rsidRDefault="00A67B57" w:rsidP="00C86EE7">
      <w:pPr>
        <w:spacing w:after="0" w:line="240" w:lineRule="auto"/>
      </w:pPr>
      <w:r>
        <w:continuationSeparator/>
      </w:r>
    </w:p>
  </w:footnote>
  <w:footnote w:type="continuationNotice" w:id="1">
    <w:p w14:paraId="54DDBB55" w14:textId="77777777" w:rsidR="00A67B57" w:rsidRDefault="00A67B57">
      <w:pPr>
        <w:spacing w:after="0" w:line="240" w:lineRule="auto"/>
      </w:pPr>
    </w:p>
  </w:footnote>
  <w:footnote w:id="2">
    <w:p w14:paraId="545F0427" w14:textId="77777777" w:rsidR="001674AD" w:rsidRDefault="00070921">
      <w:pPr>
        <w:pStyle w:val="Notedebasdepage"/>
      </w:pPr>
      <w:r>
        <w:rPr>
          <w:rStyle w:val="Appelnotedebasdep"/>
          <w:rFonts w:cs="Arial"/>
        </w:rPr>
        <w:footnoteRef/>
      </w:r>
      <w:r>
        <w:t xml:space="preserve"> </w:t>
      </w:r>
      <w:r w:rsidRPr="005213E7">
        <w:t>Vous trouverez les contrats de ville et les diagnostics sur le site de la CU GPS&amp;O.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9E1F4" w14:textId="77777777" w:rsidR="001674AD" w:rsidRDefault="001674A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7191" w14:textId="77777777" w:rsidR="001674AD" w:rsidRDefault="001674A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EABB6" w14:textId="77777777" w:rsidR="001674AD" w:rsidRDefault="001674A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2175"/>
    <w:multiLevelType w:val="multilevel"/>
    <w:tmpl w:val="6B2866AA"/>
    <w:styleLink w:val="WW8Num21"/>
    <w:lvl w:ilvl="0">
      <w:numFmt w:val="bullet"/>
      <w:lvlText w:val=""/>
      <w:lvlJc w:val="left"/>
      <w:pPr>
        <w:ind w:left="780" w:hanging="360"/>
      </w:pPr>
      <w:rPr>
        <w:rFonts w:ascii="Symbol" w:hAnsi="Symbol" w:cs="OpenSymbol, 'Arial Unicode MS'"/>
      </w:rPr>
    </w:lvl>
    <w:lvl w:ilvl="1">
      <w:numFmt w:val="bullet"/>
      <w:lvlText w:val="◦"/>
      <w:lvlJc w:val="left"/>
      <w:pPr>
        <w:ind w:left="1140" w:hanging="360"/>
      </w:pPr>
      <w:rPr>
        <w:rFonts w:ascii="OpenSymbol, 'Arial Unicode MS'" w:hAnsi="OpenSymbol, 'Arial Unicode MS'" w:cs="OpenSymbol, 'Arial Unicode MS'"/>
      </w:rPr>
    </w:lvl>
    <w:lvl w:ilvl="2">
      <w:numFmt w:val="bullet"/>
      <w:lvlText w:val="▪"/>
      <w:lvlJc w:val="left"/>
      <w:pPr>
        <w:ind w:left="1500" w:hanging="360"/>
      </w:pPr>
      <w:rPr>
        <w:rFonts w:ascii="OpenSymbol, 'Arial Unicode MS'" w:hAnsi="OpenSymbol, 'Arial Unicode MS'" w:cs="OpenSymbol, 'Arial Unicode MS'"/>
      </w:rPr>
    </w:lvl>
    <w:lvl w:ilvl="3">
      <w:numFmt w:val="bullet"/>
      <w:lvlText w:val=""/>
      <w:lvlJc w:val="left"/>
      <w:pPr>
        <w:ind w:left="1860" w:hanging="360"/>
      </w:pPr>
      <w:rPr>
        <w:rFonts w:ascii="Symbol" w:hAnsi="Symbol" w:cs="OpenSymbol, 'Arial Unicode MS'"/>
      </w:rPr>
    </w:lvl>
    <w:lvl w:ilvl="4">
      <w:numFmt w:val="bullet"/>
      <w:lvlText w:val="◦"/>
      <w:lvlJc w:val="left"/>
      <w:pPr>
        <w:ind w:left="2220" w:hanging="360"/>
      </w:pPr>
      <w:rPr>
        <w:rFonts w:ascii="OpenSymbol, 'Arial Unicode MS'" w:hAnsi="OpenSymbol, 'Arial Unicode MS'" w:cs="OpenSymbol, 'Arial Unicode MS'"/>
      </w:rPr>
    </w:lvl>
    <w:lvl w:ilvl="5">
      <w:numFmt w:val="bullet"/>
      <w:lvlText w:val="▪"/>
      <w:lvlJc w:val="left"/>
      <w:pPr>
        <w:ind w:left="2580" w:hanging="360"/>
      </w:pPr>
      <w:rPr>
        <w:rFonts w:ascii="OpenSymbol, 'Arial Unicode MS'" w:hAnsi="OpenSymbol, 'Arial Unicode MS'" w:cs="OpenSymbol, 'Arial Unicode MS'"/>
      </w:rPr>
    </w:lvl>
    <w:lvl w:ilvl="6">
      <w:numFmt w:val="bullet"/>
      <w:lvlText w:val=""/>
      <w:lvlJc w:val="left"/>
      <w:pPr>
        <w:ind w:left="2940" w:hanging="360"/>
      </w:pPr>
      <w:rPr>
        <w:rFonts w:ascii="Symbol" w:hAnsi="Symbol" w:cs="OpenSymbol, 'Arial Unicode MS'"/>
      </w:rPr>
    </w:lvl>
    <w:lvl w:ilvl="7">
      <w:numFmt w:val="bullet"/>
      <w:lvlText w:val="◦"/>
      <w:lvlJc w:val="left"/>
      <w:pPr>
        <w:ind w:left="3300" w:hanging="360"/>
      </w:pPr>
      <w:rPr>
        <w:rFonts w:ascii="OpenSymbol, 'Arial Unicode MS'" w:hAnsi="OpenSymbol, 'Arial Unicode MS'" w:cs="OpenSymbol, 'Arial Unicode MS'"/>
      </w:rPr>
    </w:lvl>
    <w:lvl w:ilvl="8">
      <w:numFmt w:val="bullet"/>
      <w:lvlText w:val="▪"/>
      <w:lvlJc w:val="left"/>
      <w:pPr>
        <w:ind w:left="3660" w:hanging="360"/>
      </w:pPr>
      <w:rPr>
        <w:rFonts w:ascii="OpenSymbol, 'Arial Unicode MS'" w:hAnsi="OpenSymbol, 'Arial Unicode MS'" w:cs="OpenSymbol, 'Arial Unicode MS'"/>
      </w:rPr>
    </w:lvl>
  </w:abstractNum>
  <w:abstractNum w:abstractNumId="1" w15:restartNumberingAfterBreak="0">
    <w:nsid w:val="0BFB45D0"/>
    <w:multiLevelType w:val="hybridMultilevel"/>
    <w:tmpl w:val="C0003DF4"/>
    <w:lvl w:ilvl="0" w:tplc="DF1AA47C">
      <w:numFmt w:val="bullet"/>
      <w:lvlText w:val="-"/>
      <w:lvlJc w:val="left"/>
      <w:pPr>
        <w:ind w:left="1428" w:hanging="360"/>
      </w:pPr>
      <w:rPr>
        <w:rFonts w:ascii="Calibri" w:eastAsia="Yu Mincho" w:hAnsi="Calibri" w:hint="default"/>
      </w:rPr>
    </w:lvl>
    <w:lvl w:ilvl="1" w:tplc="91C48FD8" w:tentative="1">
      <w:start w:val="1"/>
      <w:numFmt w:val="bullet"/>
      <w:lvlText w:val="o"/>
      <w:lvlJc w:val="left"/>
      <w:pPr>
        <w:ind w:left="2148" w:hanging="360"/>
      </w:pPr>
      <w:rPr>
        <w:rFonts w:ascii="Courier New" w:hAnsi="Courier New" w:hint="default"/>
      </w:rPr>
    </w:lvl>
    <w:lvl w:ilvl="2" w:tplc="B90A40C4" w:tentative="1">
      <w:start w:val="1"/>
      <w:numFmt w:val="bullet"/>
      <w:lvlText w:val=""/>
      <w:lvlJc w:val="left"/>
      <w:pPr>
        <w:ind w:left="2868" w:hanging="360"/>
      </w:pPr>
      <w:rPr>
        <w:rFonts w:ascii="Wingdings" w:hAnsi="Wingdings" w:hint="default"/>
      </w:rPr>
    </w:lvl>
    <w:lvl w:ilvl="3" w:tplc="1C483DF6" w:tentative="1">
      <w:start w:val="1"/>
      <w:numFmt w:val="bullet"/>
      <w:lvlText w:val=""/>
      <w:lvlJc w:val="left"/>
      <w:pPr>
        <w:ind w:left="3588" w:hanging="360"/>
      </w:pPr>
      <w:rPr>
        <w:rFonts w:ascii="Symbol" w:hAnsi="Symbol" w:hint="default"/>
      </w:rPr>
    </w:lvl>
    <w:lvl w:ilvl="4" w:tplc="667067F2" w:tentative="1">
      <w:start w:val="1"/>
      <w:numFmt w:val="bullet"/>
      <w:lvlText w:val="o"/>
      <w:lvlJc w:val="left"/>
      <w:pPr>
        <w:ind w:left="4308" w:hanging="360"/>
      </w:pPr>
      <w:rPr>
        <w:rFonts w:ascii="Courier New" w:hAnsi="Courier New" w:hint="default"/>
      </w:rPr>
    </w:lvl>
    <w:lvl w:ilvl="5" w:tplc="4616346E" w:tentative="1">
      <w:start w:val="1"/>
      <w:numFmt w:val="bullet"/>
      <w:lvlText w:val=""/>
      <w:lvlJc w:val="left"/>
      <w:pPr>
        <w:ind w:left="5028" w:hanging="360"/>
      </w:pPr>
      <w:rPr>
        <w:rFonts w:ascii="Wingdings" w:hAnsi="Wingdings" w:hint="default"/>
      </w:rPr>
    </w:lvl>
    <w:lvl w:ilvl="6" w:tplc="E932D2FA" w:tentative="1">
      <w:start w:val="1"/>
      <w:numFmt w:val="bullet"/>
      <w:lvlText w:val=""/>
      <w:lvlJc w:val="left"/>
      <w:pPr>
        <w:ind w:left="5748" w:hanging="360"/>
      </w:pPr>
      <w:rPr>
        <w:rFonts w:ascii="Symbol" w:hAnsi="Symbol" w:hint="default"/>
      </w:rPr>
    </w:lvl>
    <w:lvl w:ilvl="7" w:tplc="81AC2CDC" w:tentative="1">
      <w:start w:val="1"/>
      <w:numFmt w:val="bullet"/>
      <w:lvlText w:val="o"/>
      <w:lvlJc w:val="left"/>
      <w:pPr>
        <w:ind w:left="6468" w:hanging="360"/>
      </w:pPr>
      <w:rPr>
        <w:rFonts w:ascii="Courier New" w:hAnsi="Courier New" w:hint="default"/>
      </w:rPr>
    </w:lvl>
    <w:lvl w:ilvl="8" w:tplc="7B8C2E32" w:tentative="1">
      <w:start w:val="1"/>
      <w:numFmt w:val="bullet"/>
      <w:lvlText w:val=""/>
      <w:lvlJc w:val="left"/>
      <w:pPr>
        <w:ind w:left="7188" w:hanging="360"/>
      </w:pPr>
      <w:rPr>
        <w:rFonts w:ascii="Wingdings" w:hAnsi="Wingdings" w:hint="default"/>
      </w:rPr>
    </w:lvl>
  </w:abstractNum>
  <w:abstractNum w:abstractNumId="2" w15:restartNumberingAfterBreak="0">
    <w:nsid w:val="22817A40"/>
    <w:multiLevelType w:val="hybridMultilevel"/>
    <w:tmpl w:val="63867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362408"/>
    <w:multiLevelType w:val="multilevel"/>
    <w:tmpl w:val="FB1C2196"/>
    <w:styleLink w:val="WW8Num4"/>
    <w:lvl w:ilvl="0">
      <w:numFmt w:val="bullet"/>
      <w:lvlText w:val="-"/>
      <w:lvlJc w:val="left"/>
      <w:pPr>
        <w:ind w:left="720" w:hanging="360"/>
      </w:pPr>
      <w:rPr>
        <w:rFonts w:ascii="Arial"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2BB74C17"/>
    <w:multiLevelType w:val="hybridMultilevel"/>
    <w:tmpl w:val="33EAFD6C"/>
    <w:lvl w:ilvl="0" w:tplc="A8DEFD9E">
      <w:start w:val="1"/>
      <w:numFmt w:val="bullet"/>
      <w:lvlText w:val="-"/>
      <w:lvlJc w:val="left"/>
      <w:pPr>
        <w:ind w:left="720" w:hanging="360"/>
      </w:pPr>
      <w:rPr>
        <w:rFonts w:ascii="Arial" w:eastAsia="Times New Roman" w:hAnsi="Arial" w:hint="default"/>
      </w:rPr>
    </w:lvl>
    <w:lvl w:ilvl="1" w:tplc="49FCB352" w:tentative="1">
      <w:start w:val="1"/>
      <w:numFmt w:val="bullet"/>
      <w:lvlText w:val="o"/>
      <w:lvlJc w:val="left"/>
      <w:pPr>
        <w:ind w:left="1440" w:hanging="360"/>
      </w:pPr>
      <w:rPr>
        <w:rFonts w:ascii="Courier New" w:hAnsi="Courier New" w:hint="default"/>
      </w:rPr>
    </w:lvl>
    <w:lvl w:ilvl="2" w:tplc="E620E10A" w:tentative="1">
      <w:start w:val="1"/>
      <w:numFmt w:val="bullet"/>
      <w:lvlText w:val=""/>
      <w:lvlJc w:val="left"/>
      <w:pPr>
        <w:ind w:left="2160" w:hanging="360"/>
      </w:pPr>
      <w:rPr>
        <w:rFonts w:ascii="Wingdings" w:hAnsi="Wingdings" w:hint="default"/>
      </w:rPr>
    </w:lvl>
    <w:lvl w:ilvl="3" w:tplc="FAF40358" w:tentative="1">
      <w:start w:val="1"/>
      <w:numFmt w:val="bullet"/>
      <w:lvlText w:val=""/>
      <w:lvlJc w:val="left"/>
      <w:pPr>
        <w:ind w:left="2880" w:hanging="360"/>
      </w:pPr>
      <w:rPr>
        <w:rFonts w:ascii="Symbol" w:hAnsi="Symbol" w:hint="default"/>
      </w:rPr>
    </w:lvl>
    <w:lvl w:ilvl="4" w:tplc="9112DF10" w:tentative="1">
      <w:start w:val="1"/>
      <w:numFmt w:val="bullet"/>
      <w:lvlText w:val="o"/>
      <w:lvlJc w:val="left"/>
      <w:pPr>
        <w:ind w:left="3600" w:hanging="360"/>
      </w:pPr>
      <w:rPr>
        <w:rFonts w:ascii="Courier New" w:hAnsi="Courier New" w:hint="default"/>
      </w:rPr>
    </w:lvl>
    <w:lvl w:ilvl="5" w:tplc="E4F64EE0" w:tentative="1">
      <w:start w:val="1"/>
      <w:numFmt w:val="bullet"/>
      <w:lvlText w:val=""/>
      <w:lvlJc w:val="left"/>
      <w:pPr>
        <w:ind w:left="4320" w:hanging="360"/>
      </w:pPr>
      <w:rPr>
        <w:rFonts w:ascii="Wingdings" w:hAnsi="Wingdings" w:hint="default"/>
      </w:rPr>
    </w:lvl>
    <w:lvl w:ilvl="6" w:tplc="61929212" w:tentative="1">
      <w:start w:val="1"/>
      <w:numFmt w:val="bullet"/>
      <w:lvlText w:val=""/>
      <w:lvlJc w:val="left"/>
      <w:pPr>
        <w:ind w:left="5040" w:hanging="360"/>
      </w:pPr>
      <w:rPr>
        <w:rFonts w:ascii="Symbol" w:hAnsi="Symbol" w:hint="default"/>
      </w:rPr>
    </w:lvl>
    <w:lvl w:ilvl="7" w:tplc="3B189582" w:tentative="1">
      <w:start w:val="1"/>
      <w:numFmt w:val="bullet"/>
      <w:lvlText w:val="o"/>
      <w:lvlJc w:val="left"/>
      <w:pPr>
        <w:ind w:left="5760" w:hanging="360"/>
      </w:pPr>
      <w:rPr>
        <w:rFonts w:ascii="Courier New" w:hAnsi="Courier New" w:hint="default"/>
      </w:rPr>
    </w:lvl>
    <w:lvl w:ilvl="8" w:tplc="1FCACBD2" w:tentative="1">
      <w:start w:val="1"/>
      <w:numFmt w:val="bullet"/>
      <w:lvlText w:val=""/>
      <w:lvlJc w:val="left"/>
      <w:pPr>
        <w:ind w:left="6480" w:hanging="360"/>
      </w:pPr>
      <w:rPr>
        <w:rFonts w:ascii="Wingdings" w:hAnsi="Wingdings" w:hint="default"/>
      </w:rPr>
    </w:lvl>
  </w:abstractNum>
  <w:abstractNum w:abstractNumId="5" w15:restartNumberingAfterBreak="0">
    <w:nsid w:val="482D2E4F"/>
    <w:multiLevelType w:val="hybridMultilevel"/>
    <w:tmpl w:val="7E144BAE"/>
    <w:lvl w:ilvl="0" w:tplc="AEF80EC0">
      <w:start w:val="1"/>
      <w:numFmt w:val="bullet"/>
      <w:lvlText w:val="-"/>
      <w:lvlJc w:val="left"/>
      <w:pPr>
        <w:ind w:left="720" w:hanging="360"/>
      </w:pPr>
      <w:rPr>
        <w:rFonts w:ascii="Arial" w:eastAsia="Times New Roman" w:hAnsi="Arial" w:hint="default"/>
      </w:rPr>
    </w:lvl>
    <w:lvl w:ilvl="1" w:tplc="26E8E966" w:tentative="1">
      <w:start w:val="1"/>
      <w:numFmt w:val="bullet"/>
      <w:lvlText w:val="o"/>
      <w:lvlJc w:val="left"/>
      <w:pPr>
        <w:ind w:left="1440" w:hanging="360"/>
      </w:pPr>
      <w:rPr>
        <w:rFonts w:ascii="Courier New" w:hAnsi="Courier New" w:cs="Courier New" w:hint="default"/>
      </w:rPr>
    </w:lvl>
    <w:lvl w:ilvl="2" w:tplc="9C0A9A1A" w:tentative="1">
      <w:start w:val="1"/>
      <w:numFmt w:val="bullet"/>
      <w:lvlText w:val=""/>
      <w:lvlJc w:val="left"/>
      <w:pPr>
        <w:ind w:left="2160" w:hanging="360"/>
      </w:pPr>
      <w:rPr>
        <w:rFonts w:ascii="Wingdings" w:hAnsi="Wingdings" w:hint="default"/>
      </w:rPr>
    </w:lvl>
    <w:lvl w:ilvl="3" w:tplc="563212AA" w:tentative="1">
      <w:start w:val="1"/>
      <w:numFmt w:val="bullet"/>
      <w:lvlText w:val=""/>
      <w:lvlJc w:val="left"/>
      <w:pPr>
        <w:ind w:left="2880" w:hanging="360"/>
      </w:pPr>
      <w:rPr>
        <w:rFonts w:ascii="Symbol" w:hAnsi="Symbol" w:hint="default"/>
      </w:rPr>
    </w:lvl>
    <w:lvl w:ilvl="4" w:tplc="84ECF8BA" w:tentative="1">
      <w:start w:val="1"/>
      <w:numFmt w:val="bullet"/>
      <w:lvlText w:val="o"/>
      <w:lvlJc w:val="left"/>
      <w:pPr>
        <w:ind w:left="3600" w:hanging="360"/>
      </w:pPr>
      <w:rPr>
        <w:rFonts w:ascii="Courier New" w:hAnsi="Courier New" w:cs="Courier New" w:hint="default"/>
      </w:rPr>
    </w:lvl>
    <w:lvl w:ilvl="5" w:tplc="A7480AC2" w:tentative="1">
      <w:start w:val="1"/>
      <w:numFmt w:val="bullet"/>
      <w:lvlText w:val=""/>
      <w:lvlJc w:val="left"/>
      <w:pPr>
        <w:ind w:left="4320" w:hanging="360"/>
      </w:pPr>
      <w:rPr>
        <w:rFonts w:ascii="Wingdings" w:hAnsi="Wingdings" w:hint="default"/>
      </w:rPr>
    </w:lvl>
    <w:lvl w:ilvl="6" w:tplc="FD8689B0" w:tentative="1">
      <w:start w:val="1"/>
      <w:numFmt w:val="bullet"/>
      <w:lvlText w:val=""/>
      <w:lvlJc w:val="left"/>
      <w:pPr>
        <w:ind w:left="5040" w:hanging="360"/>
      </w:pPr>
      <w:rPr>
        <w:rFonts w:ascii="Symbol" w:hAnsi="Symbol" w:hint="default"/>
      </w:rPr>
    </w:lvl>
    <w:lvl w:ilvl="7" w:tplc="BC34CA40" w:tentative="1">
      <w:start w:val="1"/>
      <w:numFmt w:val="bullet"/>
      <w:lvlText w:val="o"/>
      <w:lvlJc w:val="left"/>
      <w:pPr>
        <w:ind w:left="5760" w:hanging="360"/>
      </w:pPr>
      <w:rPr>
        <w:rFonts w:ascii="Courier New" w:hAnsi="Courier New" w:cs="Courier New" w:hint="default"/>
      </w:rPr>
    </w:lvl>
    <w:lvl w:ilvl="8" w:tplc="964087F8" w:tentative="1">
      <w:start w:val="1"/>
      <w:numFmt w:val="bullet"/>
      <w:lvlText w:val=""/>
      <w:lvlJc w:val="left"/>
      <w:pPr>
        <w:ind w:left="6480" w:hanging="360"/>
      </w:pPr>
      <w:rPr>
        <w:rFonts w:ascii="Wingdings" w:hAnsi="Wingdings" w:hint="default"/>
      </w:rPr>
    </w:lvl>
  </w:abstractNum>
  <w:abstractNum w:abstractNumId="6" w15:restartNumberingAfterBreak="0">
    <w:nsid w:val="49213D98"/>
    <w:multiLevelType w:val="hybridMultilevel"/>
    <w:tmpl w:val="7BAC0120"/>
    <w:lvl w:ilvl="0" w:tplc="E79ABE10">
      <w:start w:val="1"/>
      <w:numFmt w:val="bullet"/>
      <w:lvlText w:val=""/>
      <w:lvlJc w:val="left"/>
      <w:pPr>
        <w:ind w:left="720" w:hanging="360"/>
      </w:pPr>
      <w:rPr>
        <w:rFonts w:ascii="Symbol" w:hAnsi="Symbol" w:hint="default"/>
      </w:rPr>
    </w:lvl>
    <w:lvl w:ilvl="1" w:tplc="FFF87F38" w:tentative="1">
      <w:start w:val="1"/>
      <w:numFmt w:val="bullet"/>
      <w:lvlText w:val="o"/>
      <w:lvlJc w:val="left"/>
      <w:pPr>
        <w:ind w:left="1440" w:hanging="360"/>
      </w:pPr>
      <w:rPr>
        <w:rFonts w:ascii="Courier New" w:hAnsi="Courier New" w:cs="Courier New" w:hint="default"/>
      </w:rPr>
    </w:lvl>
    <w:lvl w:ilvl="2" w:tplc="0F2A2BF0" w:tentative="1">
      <w:start w:val="1"/>
      <w:numFmt w:val="bullet"/>
      <w:lvlText w:val=""/>
      <w:lvlJc w:val="left"/>
      <w:pPr>
        <w:ind w:left="2160" w:hanging="360"/>
      </w:pPr>
      <w:rPr>
        <w:rFonts w:ascii="Wingdings" w:hAnsi="Wingdings" w:hint="default"/>
      </w:rPr>
    </w:lvl>
    <w:lvl w:ilvl="3" w:tplc="EEEC8E66" w:tentative="1">
      <w:start w:val="1"/>
      <w:numFmt w:val="bullet"/>
      <w:lvlText w:val=""/>
      <w:lvlJc w:val="left"/>
      <w:pPr>
        <w:ind w:left="2880" w:hanging="360"/>
      </w:pPr>
      <w:rPr>
        <w:rFonts w:ascii="Symbol" w:hAnsi="Symbol" w:hint="default"/>
      </w:rPr>
    </w:lvl>
    <w:lvl w:ilvl="4" w:tplc="653624F4" w:tentative="1">
      <w:start w:val="1"/>
      <w:numFmt w:val="bullet"/>
      <w:lvlText w:val="o"/>
      <w:lvlJc w:val="left"/>
      <w:pPr>
        <w:ind w:left="3600" w:hanging="360"/>
      </w:pPr>
      <w:rPr>
        <w:rFonts w:ascii="Courier New" w:hAnsi="Courier New" w:cs="Courier New" w:hint="default"/>
      </w:rPr>
    </w:lvl>
    <w:lvl w:ilvl="5" w:tplc="25D26E3C" w:tentative="1">
      <w:start w:val="1"/>
      <w:numFmt w:val="bullet"/>
      <w:lvlText w:val=""/>
      <w:lvlJc w:val="left"/>
      <w:pPr>
        <w:ind w:left="4320" w:hanging="360"/>
      </w:pPr>
      <w:rPr>
        <w:rFonts w:ascii="Wingdings" w:hAnsi="Wingdings" w:hint="default"/>
      </w:rPr>
    </w:lvl>
    <w:lvl w:ilvl="6" w:tplc="8BA4BF26" w:tentative="1">
      <w:start w:val="1"/>
      <w:numFmt w:val="bullet"/>
      <w:lvlText w:val=""/>
      <w:lvlJc w:val="left"/>
      <w:pPr>
        <w:ind w:left="5040" w:hanging="360"/>
      </w:pPr>
      <w:rPr>
        <w:rFonts w:ascii="Symbol" w:hAnsi="Symbol" w:hint="default"/>
      </w:rPr>
    </w:lvl>
    <w:lvl w:ilvl="7" w:tplc="992E21A8" w:tentative="1">
      <w:start w:val="1"/>
      <w:numFmt w:val="bullet"/>
      <w:lvlText w:val="o"/>
      <w:lvlJc w:val="left"/>
      <w:pPr>
        <w:ind w:left="5760" w:hanging="360"/>
      </w:pPr>
      <w:rPr>
        <w:rFonts w:ascii="Courier New" w:hAnsi="Courier New" w:cs="Courier New" w:hint="default"/>
      </w:rPr>
    </w:lvl>
    <w:lvl w:ilvl="8" w:tplc="B10C9966" w:tentative="1">
      <w:start w:val="1"/>
      <w:numFmt w:val="bullet"/>
      <w:lvlText w:val=""/>
      <w:lvlJc w:val="left"/>
      <w:pPr>
        <w:ind w:left="6480" w:hanging="360"/>
      </w:pPr>
      <w:rPr>
        <w:rFonts w:ascii="Wingdings" w:hAnsi="Wingdings" w:hint="default"/>
      </w:rPr>
    </w:lvl>
  </w:abstractNum>
  <w:abstractNum w:abstractNumId="7" w15:restartNumberingAfterBreak="0">
    <w:nsid w:val="4B391913"/>
    <w:multiLevelType w:val="hybridMultilevel"/>
    <w:tmpl w:val="34F05028"/>
    <w:lvl w:ilvl="0" w:tplc="42541496">
      <w:start w:val="1"/>
      <w:numFmt w:val="bullet"/>
      <w:lvlText w:val=""/>
      <w:lvlJc w:val="left"/>
      <w:pPr>
        <w:ind w:left="720" w:hanging="360"/>
      </w:pPr>
      <w:rPr>
        <w:rFonts w:ascii="Symbol" w:hAnsi="Symbol" w:hint="default"/>
      </w:rPr>
    </w:lvl>
    <w:lvl w:ilvl="1" w:tplc="3C1206DA" w:tentative="1">
      <w:start w:val="1"/>
      <w:numFmt w:val="bullet"/>
      <w:lvlText w:val="o"/>
      <w:lvlJc w:val="left"/>
      <w:pPr>
        <w:ind w:left="1440" w:hanging="360"/>
      </w:pPr>
      <w:rPr>
        <w:rFonts w:ascii="Courier New" w:hAnsi="Courier New" w:cs="Courier New" w:hint="default"/>
      </w:rPr>
    </w:lvl>
    <w:lvl w:ilvl="2" w:tplc="4964FD06" w:tentative="1">
      <w:start w:val="1"/>
      <w:numFmt w:val="bullet"/>
      <w:lvlText w:val=""/>
      <w:lvlJc w:val="left"/>
      <w:pPr>
        <w:ind w:left="2160" w:hanging="360"/>
      </w:pPr>
      <w:rPr>
        <w:rFonts w:ascii="Wingdings" w:hAnsi="Wingdings" w:hint="default"/>
      </w:rPr>
    </w:lvl>
    <w:lvl w:ilvl="3" w:tplc="724C4FFA" w:tentative="1">
      <w:start w:val="1"/>
      <w:numFmt w:val="bullet"/>
      <w:lvlText w:val=""/>
      <w:lvlJc w:val="left"/>
      <w:pPr>
        <w:ind w:left="2880" w:hanging="360"/>
      </w:pPr>
      <w:rPr>
        <w:rFonts w:ascii="Symbol" w:hAnsi="Symbol" w:hint="default"/>
      </w:rPr>
    </w:lvl>
    <w:lvl w:ilvl="4" w:tplc="AB6A975E" w:tentative="1">
      <w:start w:val="1"/>
      <w:numFmt w:val="bullet"/>
      <w:lvlText w:val="o"/>
      <w:lvlJc w:val="left"/>
      <w:pPr>
        <w:ind w:left="3600" w:hanging="360"/>
      </w:pPr>
      <w:rPr>
        <w:rFonts w:ascii="Courier New" w:hAnsi="Courier New" w:cs="Courier New" w:hint="default"/>
      </w:rPr>
    </w:lvl>
    <w:lvl w:ilvl="5" w:tplc="8A487772" w:tentative="1">
      <w:start w:val="1"/>
      <w:numFmt w:val="bullet"/>
      <w:lvlText w:val=""/>
      <w:lvlJc w:val="left"/>
      <w:pPr>
        <w:ind w:left="4320" w:hanging="360"/>
      </w:pPr>
      <w:rPr>
        <w:rFonts w:ascii="Wingdings" w:hAnsi="Wingdings" w:hint="default"/>
      </w:rPr>
    </w:lvl>
    <w:lvl w:ilvl="6" w:tplc="C818BAAE" w:tentative="1">
      <w:start w:val="1"/>
      <w:numFmt w:val="bullet"/>
      <w:lvlText w:val=""/>
      <w:lvlJc w:val="left"/>
      <w:pPr>
        <w:ind w:left="5040" w:hanging="360"/>
      </w:pPr>
      <w:rPr>
        <w:rFonts w:ascii="Symbol" w:hAnsi="Symbol" w:hint="default"/>
      </w:rPr>
    </w:lvl>
    <w:lvl w:ilvl="7" w:tplc="5E3C7A4C" w:tentative="1">
      <w:start w:val="1"/>
      <w:numFmt w:val="bullet"/>
      <w:lvlText w:val="o"/>
      <w:lvlJc w:val="left"/>
      <w:pPr>
        <w:ind w:left="5760" w:hanging="360"/>
      </w:pPr>
      <w:rPr>
        <w:rFonts w:ascii="Courier New" w:hAnsi="Courier New" w:cs="Courier New" w:hint="default"/>
      </w:rPr>
    </w:lvl>
    <w:lvl w:ilvl="8" w:tplc="3AB0D8A4" w:tentative="1">
      <w:start w:val="1"/>
      <w:numFmt w:val="bullet"/>
      <w:lvlText w:val=""/>
      <w:lvlJc w:val="left"/>
      <w:pPr>
        <w:ind w:left="6480" w:hanging="360"/>
      </w:pPr>
      <w:rPr>
        <w:rFonts w:ascii="Wingdings" w:hAnsi="Wingdings" w:hint="default"/>
      </w:rPr>
    </w:lvl>
  </w:abstractNum>
  <w:abstractNum w:abstractNumId="8" w15:restartNumberingAfterBreak="0">
    <w:nsid w:val="4B5078EA"/>
    <w:multiLevelType w:val="hybridMultilevel"/>
    <w:tmpl w:val="DE227BE2"/>
    <w:lvl w:ilvl="0" w:tplc="5178DF9E">
      <w:start w:val="1"/>
      <w:numFmt w:val="bullet"/>
      <w:lvlText w:val=""/>
      <w:lvlJc w:val="left"/>
      <w:pPr>
        <w:ind w:left="720" w:hanging="360"/>
      </w:pPr>
      <w:rPr>
        <w:rFonts w:ascii="Symbol" w:hAnsi="Symbol" w:hint="default"/>
      </w:rPr>
    </w:lvl>
    <w:lvl w:ilvl="1" w:tplc="36AA63FC">
      <w:start w:val="1"/>
      <w:numFmt w:val="bullet"/>
      <w:lvlText w:val="o"/>
      <w:lvlJc w:val="left"/>
      <w:pPr>
        <w:ind w:left="1440" w:hanging="360"/>
      </w:pPr>
      <w:rPr>
        <w:rFonts w:ascii="Courier New" w:hAnsi="Courier New" w:hint="default"/>
      </w:rPr>
    </w:lvl>
    <w:lvl w:ilvl="2" w:tplc="2E3CF9E6">
      <w:start w:val="1"/>
      <w:numFmt w:val="bullet"/>
      <w:lvlText w:val=""/>
      <w:lvlJc w:val="left"/>
      <w:pPr>
        <w:ind w:left="2160" w:hanging="360"/>
      </w:pPr>
      <w:rPr>
        <w:rFonts w:ascii="Wingdings" w:hAnsi="Wingdings" w:hint="default"/>
      </w:rPr>
    </w:lvl>
    <w:lvl w:ilvl="3" w:tplc="B1188118">
      <w:start w:val="1"/>
      <w:numFmt w:val="bullet"/>
      <w:lvlText w:val=""/>
      <w:lvlJc w:val="left"/>
      <w:pPr>
        <w:ind w:left="2880" w:hanging="360"/>
      </w:pPr>
      <w:rPr>
        <w:rFonts w:ascii="Symbol" w:hAnsi="Symbol" w:hint="default"/>
      </w:rPr>
    </w:lvl>
    <w:lvl w:ilvl="4" w:tplc="14625E20">
      <w:start w:val="1"/>
      <w:numFmt w:val="bullet"/>
      <w:lvlText w:val="o"/>
      <w:lvlJc w:val="left"/>
      <w:pPr>
        <w:ind w:left="3600" w:hanging="360"/>
      </w:pPr>
      <w:rPr>
        <w:rFonts w:ascii="Courier New" w:hAnsi="Courier New" w:hint="default"/>
      </w:rPr>
    </w:lvl>
    <w:lvl w:ilvl="5" w:tplc="67F47DA4">
      <w:start w:val="1"/>
      <w:numFmt w:val="bullet"/>
      <w:lvlText w:val=""/>
      <w:lvlJc w:val="left"/>
      <w:pPr>
        <w:ind w:left="4320" w:hanging="360"/>
      </w:pPr>
      <w:rPr>
        <w:rFonts w:ascii="Wingdings" w:hAnsi="Wingdings" w:hint="default"/>
      </w:rPr>
    </w:lvl>
    <w:lvl w:ilvl="6" w:tplc="9C003E16">
      <w:start w:val="1"/>
      <w:numFmt w:val="bullet"/>
      <w:lvlText w:val=""/>
      <w:lvlJc w:val="left"/>
      <w:pPr>
        <w:ind w:left="5040" w:hanging="360"/>
      </w:pPr>
      <w:rPr>
        <w:rFonts w:ascii="Symbol" w:hAnsi="Symbol" w:hint="default"/>
      </w:rPr>
    </w:lvl>
    <w:lvl w:ilvl="7" w:tplc="56C8A448">
      <w:start w:val="1"/>
      <w:numFmt w:val="bullet"/>
      <w:lvlText w:val="o"/>
      <w:lvlJc w:val="left"/>
      <w:pPr>
        <w:ind w:left="5760" w:hanging="360"/>
      </w:pPr>
      <w:rPr>
        <w:rFonts w:ascii="Courier New" w:hAnsi="Courier New" w:hint="default"/>
      </w:rPr>
    </w:lvl>
    <w:lvl w:ilvl="8" w:tplc="0866A878">
      <w:start w:val="1"/>
      <w:numFmt w:val="bullet"/>
      <w:lvlText w:val=""/>
      <w:lvlJc w:val="left"/>
      <w:pPr>
        <w:ind w:left="6480" w:hanging="360"/>
      </w:pPr>
      <w:rPr>
        <w:rFonts w:ascii="Wingdings" w:hAnsi="Wingdings" w:hint="default"/>
      </w:rPr>
    </w:lvl>
  </w:abstractNum>
  <w:abstractNum w:abstractNumId="9" w15:restartNumberingAfterBreak="0">
    <w:nsid w:val="4FD31667"/>
    <w:multiLevelType w:val="hybridMultilevel"/>
    <w:tmpl w:val="0874A024"/>
    <w:lvl w:ilvl="0" w:tplc="C4A0AD64">
      <w:numFmt w:val="bullet"/>
      <w:lvlText w:val="-"/>
      <w:lvlJc w:val="left"/>
      <w:pPr>
        <w:ind w:left="720" w:hanging="360"/>
      </w:pPr>
      <w:rPr>
        <w:rFonts w:ascii="Arial" w:eastAsia="Times New Roman" w:hAnsi="Arial" w:hint="default"/>
      </w:rPr>
    </w:lvl>
    <w:lvl w:ilvl="1" w:tplc="479EECD8">
      <w:start w:val="1"/>
      <w:numFmt w:val="bullet"/>
      <w:lvlText w:val="o"/>
      <w:lvlJc w:val="left"/>
      <w:pPr>
        <w:ind w:left="1440" w:hanging="360"/>
      </w:pPr>
      <w:rPr>
        <w:rFonts w:ascii="Courier New" w:hAnsi="Courier New" w:hint="default"/>
      </w:rPr>
    </w:lvl>
    <w:lvl w:ilvl="2" w:tplc="B1CC73CC">
      <w:start w:val="1"/>
      <w:numFmt w:val="bullet"/>
      <w:lvlText w:val=""/>
      <w:lvlJc w:val="left"/>
      <w:pPr>
        <w:ind w:left="2160" w:hanging="360"/>
      </w:pPr>
      <w:rPr>
        <w:rFonts w:ascii="Wingdings" w:hAnsi="Wingdings" w:hint="default"/>
      </w:rPr>
    </w:lvl>
    <w:lvl w:ilvl="3" w:tplc="F6A4A716">
      <w:start w:val="1"/>
      <w:numFmt w:val="bullet"/>
      <w:lvlText w:val=""/>
      <w:lvlJc w:val="left"/>
      <w:pPr>
        <w:ind w:left="2880" w:hanging="360"/>
      </w:pPr>
      <w:rPr>
        <w:rFonts w:ascii="Symbol" w:hAnsi="Symbol" w:hint="default"/>
      </w:rPr>
    </w:lvl>
    <w:lvl w:ilvl="4" w:tplc="73A63CDE">
      <w:start w:val="1"/>
      <w:numFmt w:val="bullet"/>
      <w:lvlText w:val="o"/>
      <w:lvlJc w:val="left"/>
      <w:pPr>
        <w:ind w:left="3600" w:hanging="360"/>
      </w:pPr>
      <w:rPr>
        <w:rFonts w:ascii="Courier New" w:hAnsi="Courier New" w:hint="default"/>
      </w:rPr>
    </w:lvl>
    <w:lvl w:ilvl="5" w:tplc="5A0E56DC">
      <w:start w:val="1"/>
      <w:numFmt w:val="bullet"/>
      <w:lvlText w:val=""/>
      <w:lvlJc w:val="left"/>
      <w:pPr>
        <w:ind w:left="4320" w:hanging="360"/>
      </w:pPr>
      <w:rPr>
        <w:rFonts w:ascii="Wingdings" w:hAnsi="Wingdings" w:hint="default"/>
      </w:rPr>
    </w:lvl>
    <w:lvl w:ilvl="6" w:tplc="A5A63B56">
      <w:start w:val="1"/>
      <w:numFmt w:val="bullet"/>
      <w:lvlText w:val=""/>
      <w:lvlJc w:val="left"/>
      <w:pPr>
        <w:ind w:left="5040" w:hanging="360"/>
      </w:pPr>
      <w:rPr>
        <w:rFonts w:ascii="Symbol" w:hAnsi="Symbol" w:hint="default"/>
      </w:rPr>
    </w:lvl>
    <w:lvl w:ilvl="7" w:tplc="9BC42648">
      <w:start w:val="1"/>
      <w:numFmt w:val="bullet"/>
      <w:lvlText w:val="o"/>
      <w:lvlJc w:val="left"/>
      <w:pPr>
        <w:ind w:left="5760" w:hanging="360"/>
      </w:pPr>
      <w:rPr>
        <w:rFonts w:ascii="Courier New" w:hAnsi="Courier New" w:hint="default"/>
      </w:rPr>
    </w:lvl>
    <w:lvl w:ilvl="8" w:tplc="0BF62AF8">
      <w:start w:val="1"/>
      <w:numFmt w:val="bullet"/>
      <w:lvlText w:val=""/>
      <w:lvlJc w:val="left"/>
      <w:pPr>
        <w:ind w:left="6480" w:hanging="360"/>
      </w:pPr>
      <w:rPr>
        <w:rFonts w:ascii="Wingdings" w:hAnsi="Wingdings" w:hint="default"/>
      </w:rPr>
    </w:lvl>
  </w:abstractNum>
  <w:abstractNum w:abstractNumId="10" w15:restartNumberingAfterBreak="0">
    <w:nsid w:val="50B90B3C"/>
    <w:multiLevelType w:val="hybridMultilevel"/>
    <w:tmpl w:val="449C60B8"/>
    <w:lvl w:ilvl="0" w:tplc="31D0653A">
      <w:start w:val="1"/>
      <w:numFmt w:val="bullet"/>
      <w:lvlText w:val=""/>
      <w:lvlJc w:val="left"/>
      <w:pPr>
        <w:ind w:left="720" w:hanging="360"/>
      </w:pPr>
      <w:rPr>
        <w:rFonts w:ascii="Symbol" w:hAnsi="Symbol" w:hint="default"/>
      </w:rPr>
    </w:lvl>
    <w:lvl w:ilvl="1" w:tplc="CFAC907A" w:tentative="1">
      <w:start w:val="1"/>
      <w:numFmt w:val="bullet"/>
      <w:lvlText w:val="o"/>
      <w:lvlJc w:val="left"/>
      <w:pPr>
        <w:ind w:left="1440" w:hanging="360"/>
      </w:pPr>
      <w:rPr>
        <w:rFonts w:ascii="Courier New" w:hAnsi="Courier New" w:cs="Courier New" w:hint="default"/>
      </w:rPr>
    </w:lvl>
    <w:lvl w:ilvl="2" w:tplc="0EAC2F3E" w:tentative="1">
      <w:start w:val="1"/>
      <w:numFmt w:val="bullet"/>
      <w:lvlText w:val=""/>
      <w:lvlJc w:val="left"/>
      <w:pPr>
        <w:ind w:left="2160" w:hanging="360"/>
      </w:pPr>
      <w:rPr>
        <w:rFonts w:ascii="Wingdings" w:hAnsi="Wingdings" w:hint="default"/>
      </w:rPr>
    </w:lvl>
    <w:lvl w:ilvl="3" w:tplc="E0EC7430" w:tentative="1">
      <w:start w:val="1"/>
      <w:numFmt w:val="bullet"/>
      <w:lvlText w:val=""/>
      <w:lvlJc w:val="left"/>
      <w:pPr>
        <w:ind w:left="2880" w:hanging="360"/>
      </w:pPr>
      <w:rPr>
        <w:rFonts w:ascii="Symbol" w:hAnsi="Symbol" w:hint="default"/>
      </w:rPr>
    </w:lvl>
    <w:lvl w:ilvl="4" w:tplc="E0223B14" w:tentative="1">
      <w:start w:val="1"/>
      <w:numFmt w:val="bullet"/>
      <w:lvlText w:val="o"/>
      <w:lvlJc w:val="left"/>
      <w:pPr>
        <w:ind w:left="3600" w:hanging="360"/>
      </w:pPr>
      <w:rPr>
        <w:rFonts w:ascii="Courier New" w:hAnsi="Courier New" w:cs="Courier New" w:hint="default"/>
      </w:rPr>
    </w:lvl>
    <w:lvl w:ilvl="5" w:tplc="C0E83B50" w:tentative="1">
      <w:start w:val="1"/>
      <w:numFmt w:val="bullet"/>
      <w:lvlText w:val=""/>
      <w:lvlJc w:val="left"/>
      <w:pPr>
        <w:ind w:left="4320" w:hanging="360"/>
      </w:pPr>
      <w:rPr>
        <w:rFonts w:ascii="Wingdings" w:hAnsi="Wingdings" w:hint="default"/>
      </w:rPr>
    </w:lvl>
    <w:lvl w:ilvl="6" w:tplc="FA80B52C" w:tentative="1">
      <w:start w:val="1"/>
      <w:numFmt w:val="bullet"/>
      <w:lvlText w:val=""/>
      <w:lvlJc w:val="left"/>
      <w:pPr>
        <w:ind w:left="5040" w:hanging="360"/>
      </w:pPr>
      <w:rPr>
        <w:rFonts w:ascii="Symbol" w:hAnsi="Symbol" w:hint="default"/>
      </w:rPr>
    </w:lvl>
    <w:lvl w:ilvl="7" w:tplc="EA1A978A" w:tentative="1">
      <w:start w:val="1"/>
      <w:numFmt w:val="bullet"/>
      <w:lvlText w:val="o"/>
      <w:lvlJc w:val="left"/>
      <w:pPr>
        <w:ind w:left="5760" w:hanging="360"/>
      </w:pPr>
      <w:rPr>
        <w:rFonts w:ascii="Courier New" w:hAnsi="Courier New" w:cs="Courier New" w:hint="default"/>
      </w:rPr>
    </w:lvl>
    <w:lvl w:ilvl="8" w:tplc="0DBAD2F4" w:tentative="1">
      <w:start w:val="1"/>
      <w:numFmt w:val="bullet"/>
      <w:lvlText w:val=""/>
      <w:lvlJc w:val="left"/>
      <w:pPr>
        <w:ind w:left="6480" w:hanging="360"/>
      </w:pPr>
      <w:rPr>
        <w:rFonts w:ascii="Wingdings" w:hAnsi="Wingdings" w:hint="default"/>
      </w:rPr>
    </w:lvl>
  </w:abstractNum>
  <w:abstractNum w:abstractNumId="11" w15:restartNumberingAfterBreak="0">
    <w:nsid w:val="516A2126"/>
    <w:multiLevelType w:val="multilevel"/>
    <w:tmpl w:val="E78CA760"/>
    <w:lvl w:ilvl="0">
      <w:start w:val="1"/>
      <w:numFmt w:val="bullet"/>
      <w:lvlText w:val=""/>
      <w:lvlJc w:val="left"/>
      <w:pPr>
        <w:tabs>
          <w:tab w:val="num" w:pos="720"/>
        </w:tabs>
        <w:ind w:left="720" w:hanging="360"/>
      </w:pPr>
      <w:rPr>
        <w:rFonts w:ascii="Symbol" w:hAnsi="Symbol" w:cs="OpenSymbol" w:hint="default"/>
        <w:b/>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2" w15:restartNumberingAfterBreak="0">
    <w:nsid w:val="51C40E0A"/>
    <w:multiLevelType w:val="hybridMultilevel"/>
    <w:tmpl w:val="4C8E51E0"/>
    <w:lvl w:ilvl="0" w:tplc="083AE58E">
      <w:start w:val="1"/>
      <w:numFmt w:val="bullet"/>
      <w:lvlText w:val=""/>
      <w:lvlJc w:val="left"/>
      <w:pPr>
        <w:ind w:left="1146" w:hanging="360"/>
      </w:pPr>
      <w:rPr>
        <w:rFonts w:ascii="Symbol" w:hAnsi="Symbol" w:hint="default"/>
      </w:rPr>
    </w:lvl>
    <w:lvl w:ilvl="1" w:tplc="05FE1B00" w:tentative="1">
      <w:start w:val="1"/>
      <w:numFmt w:val="bullet"/>
      <w:lvlText w:val="o"/>
      <w:lvlJc w:val="left"/>
      <w:pPr>
        <w:ind w:left="1866" w:hanging="360"/>
      </w:pPr>
      <w:rPr>
        <w:rFonts w:ascii="Courier New" w:hAnsi="Courier New" w:cs="Courier New" w:hint="default"/>
      </w:rPr>
    </w:lvl>
    <w:lvl w:ilvl="2" w:tplc="546AE6C6" w:tentative="1">
      <w:start w:val="1"/>
      <w:numFmt w:val="bullet"/>
      <w:lvlText w:val=""/>
      <w:lvlJc w:val="left"/>
      <w:pPr>
        <w:ind w:left="2586" w:hanging="360"/>
      </w:pPr>
      <w:rPr>
        <w:rFonts w:ascii="Wingdings" w:hAnsi="Wingdings" w:hint="default"/>
      </w:rPr>
    </w:lvl>
    <w:lvl w:ilvl="3" w:tplc="D7F6B6BC" w:tentative="1">
      <w:start w:val="1"/>
      <w:numFmt w:val="bullet"/>
      <w:lvlText w:val=""/>
      <w:lvlJc w:val="left"/>
      <w:pPr>
        <w:ind w:left="3306" w:hanging="360"/>
      </w:pPr>
      <w:rPr>
        <w:rFonts w:ascii="Symbol" w:hAnsi="Symbol" w:hint="default"/>
      </w:rPr>
    </w:lvl>
    <w:lvl w:ilvl="4" w:tplc="D73EDCC4" w:tentative="1">
      <w:start w:val="1"/>
      <w:numFmt w:val="bullet"/>
      <w:lvlText w:val="o"/>
      <w:lvlJc w:val="left"/>
      <w:pPr>
        <w:ind w:left="4026" w:hanging="360"/>
      </w:pPr>
      <w:rPr>
        <w:rFonts w:ascii="Courier New" w:hAnsi="Courier New" w:cs="Courier New" w:hint="default"/>
      </w:rPr>
    </w:lvl>
    <w:lvl w:ilvl="5" w:tplc="F31AEEE4" w:tentative="1">
      <w:start w:val="1"/>
      <w:numFmt w:val="bullet"/>
      <w:lvlText w:val=""/>
      <w:lvlJc w:val="left"/>
      <w:pPr>
        <w:ind w:left="4746" w:hanging="360"/>
      </w:pPr>
      <w:rPr>
        <w:rFonts w:ascii="Wingdings" w:hAnsi="Wingdings" w:hint="default"/>
      </w:rPr>
    </w:lvl>
    <w:lvl w:ilvl="6" w:tplc="524EDB3A" w:tentative="1">
      <w:start w:val="1"/>
      <w:numFmt w:val="bullet"/>
      <w:lvlText w:val=""/>
      <w:lvlJc w:val="left"/>
      <w:pPr>
        <w:ind w:left="5466" w:hanging="360"/>
      </w:pPr>
      <w:rPr>
        <w:rFonts w:ascii="Symbol" w:hAnsi="Symbol" w:hint="default"/>
      </w:rPr>
    </w:lvl>
    <w:lvl w:ilvl="7" w:tplc="FB12A550" w:tentative="1">
      <w:start w:val="1"/>
      <w:numFmt w:val="bullet"/>
      <w:lvlText w:val="o"/>
      <w:lvlJc w:val="left"/>
      <w:pPr>
        <w:ind w:left="6186" w:hanging="360"/>
      </w:pPr>
      <w:rPr>
        <w:rFonts w:ascii="Courier New" w:hAnsi="Courier New" w:cs="Courier New" w:hint="default"/>
      </w:rPr>
    </w:lvl>
    <w:lvl w:ilvl="8" w:tplc="A25C525E" w:tentative="1">
      <w:start w:val="1"/>
      <w:numFmt w:val="bullet"/>
      <w:lvlText w:val=""/>
      <w:lvlJc w:val="left"/>
      <w:pPr>
        <w:ind w:left="6906" w:hanging="360"/>
      </w:pPr>
      <w:rPr>
        <w:rFonts w:ascii="Wingdings" w:hAnsi="Wingdings" w:hint="default"/>
      </w:rPr>
    </w:lvl>
  </w:abstractNum>
  <w:abstractNum w:abstractNumId="13" w15:restartNumberingAfterBreak="0">
    <w:nsid w:val="5A8328CD"/>
    <w:multiLevelType w:val="hybridMultilevel"/>
    <w:tmpl w:val="D402EFB2"/>
    <w:lvl w:ilvl="0" w:tplc="24145730">
      <w:start w:val="1"/>
      <w:numFmt w:val="bullet"/>
      <w:lvlText w:val=""/>
      <w:lvlJc w:val="left"/>
      <w:pPr>
        <w:ind w:left="720" w:hanging="360"/>
      </w:pPr>
      <w:rPr>
        <w:rFonts w:ascii="Symbol" w:hAnsi="Symbol" w:hint="default"/>
      </w:rPr>
    </w:lvl>
    <w:lvl w:ilvl="1" w:tplc="1E6097FA">
      <w:start w:val="1"/>
      <w:numFmt w:val="bullet"/>
      <w:lvlText w:val="o"/>
      <w:lvlJc w:val="left"/>
      <w:pPr>
        <w:ind w:left="1440" w:hanging="360"/>
      </w:pPr>
      <w:rPr>
        <w:rFonts w:ascii="Courier New" w:hAnsi="Courier New" w:hint="default"/>
      </w:rPr>
    </w:lvl>
    <w:lvl w:ilvl="2" w:tplc="DAB4A9A6">
      <w:start w:val="1"/>
      <w:numFmt w:val="bullet"/>
      <w:lvlText w:val=""/>
      <w:lvlJc w:val="left"/>
      <w:pPr>
        <w:ind w:left="2160" w:hanging="360"/>
      </w:pPr>
      <w:rPr>
        <w:rFonts w:ascii="Wingdings" w:hAnsi="Wingdings" w:hint="default"/>
      </w:rPr>
    </w:lvl>
    <w:lvl w:ilvl="3" w:tplc="BC1866CE">
      <w:start w:val="1"/>
      <w:numFmt w:val="bullet"/>
      <w:lvlText w:val=""/>
      <w:lvlJc w:val="left"/>
      <w:pPr>
        <w:ind w:left="2880" w:hanging="360"/>
      </w:pPr>
      <w:rPr>
        <w:rFonts w:ascii="Symbol" w:hAnsi="Symbol" w:hint="default"/>
      </w:rPr>
    </w:lvl>
    <w:lvl w:ilvl="4" w:tplc="55BEE1C8">
      <w:start w:val="1"/>
      <w:numFmt w:val="bullet"/>
      <w:lvlText w:val="o"/>
      <w:lvlJc w:val="left"/>
      <w:pPr>
        <w:ind w:left="3600" w:hanging="360"/>
      </w:pPr>
      <w:rPr>
        <w:rFonts w:ascii="Courier New" w:hAnsi="Courier New" w:hint="default"/>
      </w:rPr>
    </w:lvl>
    <w:lvl w:ilvl="5" w:tplc="55806C6C">
      <w:start w:val="1"/>
      <w:numFmt w:val="bullet"/>
      <w:lvlText w:val=""/>
      <w:lvlJc w:val="left"/>
      <w:pPr>
        <w:ind w:left="4320" w:hanging="360"/>
      </w:pPr>
      <w:rPr>
        <w:rFonts w:ascii="Wingdings" w:hAnsi="Wingdings" w:hint="default"/>
      </w:rPr>
    </w:lvl>
    <w:lvl w:ilvl="6" w:tplc="E5DA8D18">
      <w:start w:val="1"/>
      <w:numFmt w:val="bullet"/>
      <w:lvlText w:val=""/>
      <w:lvlJc w:val="left"/>
      <w:pPr>
        <w:ind w:left="5040" w:hanging="360"/>
      </w:pPr>
      <w:rPr>
        <w:rFonts w:ascii="Symbol" w:hAnsi="Symbol" w:hint="default"/>
      </w:rPr>
    </w:lvl>
    <w:lvl w:ilvl="7" w:tplc="7AA0AF30">
      <w:start w:val="1"/>
      <w:numFmt w:val="bullet"/>
      <w:lvlText w:val="o"/>
      <w:lvlJc w:val="left"/>
      <w:pPr>
        <w:ind w:left="5760" w:hanging="360"/>
      </w:pPr>
      <w:rPr>
        <w:rFonts w:ascii="Courier New" w:hAnsi="Courier New" w:hint="default"/>
      </w:rPr>
    </w:lvl>
    <w:lvl w:ilvl="8" w:tplc="621E9FE8">
      <w:start w:val="1"/>
      <w:numFmt w:val="bullet"/>
      <w:lvlText w:val=""/>
      <w:lvlJc w:val="left"/>
      <w:pPr>
        <w:ind w:left="6480" w:hanging="360"/>
      </w:pPr>
      <w:rPr>
        <w:rFonts w:ascii="Wingdings" w:hAnsi="Wingdings" w:hint="default"/>
      </w:rPr>
    </w:lvl>
  </w:abstractNum>
  <w:abstractNum w:abstractNumId="14" w15:restartNumberingAfterBreak="0">
    <w:nsid w:val="5AEC673F"/>
    <w:multiLevelType w:val="multilevel"/>
    <w:tmpl w:val="7494B7F8"/>
    <w:styleLink w:val="WW8Num2"/>
    <w:lvl w:ilvl="0">
      <w:numFmt w:val="bullet"/>
      <w:lvlText w:val=""/>
      <w:lvlJc w:val="left"/>
      <w:pPr>
        <w:ind w:left="720" w:hanging="360"/>
      </w:pPr>
      <w:rPr>
        <w:rFonts w:ascii="Symbol" w:hAnsi="Symbol" w:cs="OpenSymbol, 'Arial Unicode MS'"/>
        <w:b/>
      </w:rPr>
    </w:lvl>
    <w:lvl w:ilvl="1">
      <w:numFmt w:val="bullet"/>
      <w:lvlText w:val=""/>
      <w:lvlJc w:val="left"/>
      <w:pPr>
        <w:ind w:left="1080" w:hanging="360"/>
      </w:pPr>
      <w:rPr>
        <w:rFonts w:ascii="Symbol" w:hAnsi="Symbol" w:cs="OpenSymbol, 'Arial Unicode MS'"/>
      </w:rPr>
    </w:lvl>
    <w:lvl w:ilvl="2">
      <w:numFmt w:val="bullet"/>
      <w:lvlText w:val=""/>
      <w:lvlJc w:val="left"/>
      <w:pPr>
        <w:ind w:left="1440" w:hanging="360"/>
      </w:pPr>
      <w:rPr>
        <w:rFonts w:ascii="Symbol" w:hAnsi="Symbol"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Symbol" w:hAnsi="Symbol" w:cs="OpenSymbol, 'Arial Unicode MS'"/>
      </w:rPr>
    </w:lvl>
    <w:lvl w:ilvl="5">
      <w:numFmt w:val="bullet"/>
      <w:lvlText w:val=""/>
      <w:lvlJc w:val="left"/>
      <w:pPr>
        <w:ind w:left="2520" w:hanging="360"/>
      </w:pPr>
      <w:rPr>
        <w:rFonts w:ascii="Symbol" w:hAnsi="Symbol"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Symbol" w:hAnsi="Symbol" w:cs="OpenSymbol, 'Arial Unicode MS'"/>
      </w:rPr>
    </w:lvl>
    <w:lvl w:ilvl="8">
      <w:numFmt w:val="bullet"/>
      <w:lvlText w:val=""/>
      <w:lvlJc w:val="left"/>
      <w:pPr>
        <w:ind w:left="3600" w:hanging="360"/>
      </w:pPr>
      <w:rPr>
        <w:rFonts w:ascii="Symbol" w:hAnsi="Symbol" w:cs="OpenSymbol, 'Arial Unicode MS'"/>
      </w:rPr>
    </w:lvl>
  </w:abstractNum>
  <w:abstractNum w:abstractNumId="15" w15:restartNumberingAfterBreak="0">
    <w:nsid w:val="5C7C40F1"/>
    <w:multiLevelType w:val="multilevel"/>
    <w:tmpl w:val="50764B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64683427"/>
    <w:multiLevelType w:val="multilevel"/>
    <w:tmpl w:val="E0AA7B50"/>
    <w:styleLink w:val="WW8Num20"/>
    <w:lvl w:ilvl="0">
      <w:numFmt w:val="bullet"/>
      <w:lvlText w:val=""/>
      <w:lvlJc w:val="left"/>
      <w:pPr>
        <w:ind w:left="720" w:hanging="360"/>
      </w:pPr>
      <w:rPr>
        <w:rFonts w:ascii="Symbol" w:hAnsi="Symbol" w:cs="OpenSymbol, 'Arial Unicode MS'"/>
        <w:b/>
        <w:color w:val="00000A"/>
        <w:lang w:eastAsia="zh-CN"/>
      </w:rPr>
    </w:lvl>
    <w:lvl w:ilvl="1">
      <w:numFmt w:val="bullet"/>
      <w:lvlText w:val=""/>
      <w:lvlJc w:val="left"/>
      <w:pPr>
        <w:ind w:left="1080" w:hanging="360"/>
      </w:pPr>
      <w:rPr>
        <w:rFonts w:ascii="Symbol" w:hAnsi="Symbol" w:cs="OpenSymbol, 'Arial Unicode MS'"/>
      </w:rPr>
    </w:lvl>
    <w:lvl w:ilvl="2">
      <w:numFmt w:val="bullet"/>
      <w:lvlText w:val=""/>
      <w:lvlJc w:val="left"/>
      <w:pPr>
        <w:ind w:left="1440" w:hanging="360"/>
      </w:pPr>
      <w:rPr>
        <w:rFonts w:ascii="Symbol" w:hAnsi="Symbol"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Symbol" w:hAnsi="Symbol" w:cs="OpenSymbol, 'Arial Unicode MS'"/>
      </w:rPr>
    </w:lvl>
    <w:lvl w:ilvl="5">
      <w:numFmt w:val="bullet"/>
      <w:lvlText w:val=""/>
      <w:lvlJc w:val="left"/>
      <w:pPr>
        <w:ind w:left="2520" w:hanging="360"/>
      </w:pPr>
      <w:rPr>
        <w:rFonts w:ascii="Symbol" w:hAnsi="Symbol"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Symbol" w:hAnsi="Symbol" w:cs="OpenSymbol, 'Arial Unicode MS'"/>
      </w:rPr>
    </w:lvl>
    <w:lvl w:ilvl="8">
      <w:numFmt w:val="bullet"/>
      <w:lvlText w:val=""/>
      <w:lvlJc w:val="left"/>
      <w:pPr>
        <w:ind w:left="3600" w:hanging="360"/>
      </w:pPr>
      <w:rPr>
        <w:rFonts w:ascii="Symbol" w:hAnsi="Symbol" w:cs="OpenSymbol, 'Arial Unicode MS'"/>
      </w:rPr>
    </w:lvl>
  </w:abstractNum>
  <w:abstractNum w:abstractNumId="17" w15:restartNumberingAfterBreak="0">
    <w:nsid w:val="67EE5BFE"/>
    <w:multiLevelType w:val="hybridMultilevel"/>
    <w:tmpl w:val="B7E6A8DA"/>
    <w:lvl w:ilvl="0" w:tplc="2D322AEA">
      <w:start w:val="1"/>
      <w:numFmt w:val="bullet"/>
      <w:lvlText w:val=""/>
      <w:lvlJc w:val="left"/>
      <w:pPr>
        <w:ind w:left="720" w:hanging="360"/>
      </w:pPr>
      <w:rPr>
        <w:rFonts w:ascii="Symbol" w:hAnsi="Symbol" w:hint="default"/>
      </w:rPr>
    </w:lvl>
    <w:lvl w:ilvl="1" w:tplc="9F3A10D2">
      <w:start w:val="1"/>
      <w:numFmt w:val="bullet"/>
      <w:lvlText w:val="o"/>
      <w:lvlJc w:val="left"/>
      <w:pPr>
        <w:ind w:left="1440" w:hanging="360"/>
      </w:pPr>
      <w:rPr>
        <w:rFonts w:ascii="Courier New" w:hAnsi="Courier New" w:hint="default"/>
      </w:rPr>
    </w:lvl>
    <w:lvl w:ilvl="2" w:tplc="A596EE94">
      <w:start w:val="1"/>
      <w:numFmt w:val="bullet"/>
      <w:lvlText w:val=""/>
      <w:lvlJc w:val="left"/>
      <w:pPr>
        <w:ind w:left="2160" w:hanging="360"/>
      </w:pPr>
      <w:rPr>
        <w:rFonts w:ascii="Wingdings" w:hAnsi="Wingdings" w:hint="default"/>
      </w:rPr>
    </w:lvl>
    <w:lvl w:ilvl="3" w:tplc="64EAB9F2">
      <w:start w:val="1"/>
      <w:numFmt w:val="bullet"/>
      <w:lvlText w:val=""/>
      <w:lvlJc w:val="left"/>
      <w:pPr>
        <w:ind w:left="2880" w:hanging="360"/>
      </w:pPr>
      <w:rPr>
        <w:rFonts w:ascii="Symbol" w:hAnsi="Symbol" w:hint="default"/>
      </w:rPr>
    </w:lvl>
    <w:lvl w:ilvl="4" w:tplc="2DF6A648">
      <w:start w:val="1"/>
      <w:numFmt w:val="bullet"/>
      <w:lvlText w:val="o"/>
      <w:lvlJc w:val="left"/>
      <w:pPr>
        <w:ind w:left="3600" w:hanging="360"/>
      </w:pPr>
      <w:rPr>
        <w:rFonts w:ascii="Courier New" w:hAnsi="Courier New" w:hint="default"/>
      </w:rPr>
    </w:lvl>
    <w:lvl w:ilvl="5" w:tplc="86FAB8A0">
      <w:start w:val="1"/>
      <w:numFmt w:val="bullet"/>
      <w:lvlText w:val=""/>
      <w:lvlJc w:val="left"/>
      <w:pPr>
        <w:ind w:left="4320" w:hanging="360"/>
      </w:pPr>
      <w:rPr>
        <w:rFonts w:ascii="Wingdings" w:hAnsi="Wingdings" w:hint="default"/>
      </w:rPr>
    </w:lvl>
    <w:lvl w:ilvl="6" w:tplc="871A805E">
      <w:start w:val="1"/>
      <w:numFmt w:val="bullet"/>
      <w:lvlText w:val=""/>
      <w:lvlJc w:val="left"/>
      <w:pPr>
        <w:ind w:left="5040" w:hanging="360"/>
      </w:pPr>
      <w:rPr>
        <w:rFonts w:ascii="Symbol" w:hAnsi="Symbol" w:hint="default"/>
      </w:rPr>
    </w:lvl>
    <w:lvl w:ilvl="7" w:tplc="1D0E13CA">
      <w:start w:val="1"/>
      <w:numFmt w:val="bullet"/>
      <w:lvlText w:val="o"/>
      <w:lvlJc w:val="left"/>
      <w:pPr>
        <w:ind w:left="5760" w:hanging="360"/>
      </w:pPr>
      <w:rPr>
        <w:rFonts w:ascii="Courier New" w:hAnsi="Courier New" w:hint="default"/>
      </w:rPr>
    </w:lvl>
    <w:lvl w:ilvl="8" w:tplc="96747BEC">
      <w:start w:val="1"/>
      <w:numFmt w:val="bullet"/>
      <w:lvlText w:val=""/>
      <w:lvlJc w:val="left"/>
      <w:pPr>
        <w:ind w:left="6480" w:hanging="360"/>
      </w:pPr>
      <w:rPr>
        <w:rFonts w:ascii="Wingdings" w:hAnsi="Wingdings" w:hint="default"/>
      </w:rPr>
    </w:lvl>
  </w:abstractNum>
  <w:abstractNum w:abstractNumId="18" w15:restartNumberingAfterBreak="0">
    <w:nsid w:val="7337526A"/>
    <w:multiLevelType w:val="hybridMultilevel"/>
    <w:tmpl w:val="FB9EA728"/>
    <w:lvl w:ilvl="0" w:tplc="DF2420C6">
      <w:numFmt w:val="bullet"/>
      <w:lvlText w:val=""/>
      <w:lvlJc w:val="left"/>
      <w:pPr>
        <w:ind w:left="720" w:hanging="360"/>
      </w:pPr>
      <w:rPr>
        <w:rFonts w:ascii="Symbol" w:eastAsia="Times New Roman" w:hAnsi="Symbol" w:hint="default"/>
      </w:rPr>
    </w:lvl>
    <w:lvl w:ilvl="1" w:tplc="D734A336" w:tentative="1">
      <w:start w:val="1"/>
      <w:numFmt w:val="bullet"/>
      <w:lvlText w:val="o"/>
      <w:lvlJc w:val="left"/>
      <w:pPr>
        <w:ind w:left="1440" w:hanging="360"/>
      </w:pPr>
      <w:rPr>
        <w:rFonts w:ascii="Courier New" w:hAnsi="Courier New" w:hint="default"/>
      </w:rPr>
    </w:lvl>
    <w:lvl w:ilvl="2" w:tplc="E626C422" w:tentative="1">
      <w:start w:val="1"/>
      <w:numFmt w:val="bullet"/>
      <w:lvlText w:val=""/>
      <w:lvlJc w:val="left"/>
      <w:pPr>
        <w:ind w:left="2160" w:hanging="360"/>
      </w:pPr>
      <w:rPr>
        <w:rFonts w:ascii="Wingdings" w:hAnsi="Wingdings" w:hint="default"/>
      </w:rPr>
    </w:lvl>
    <w:lvl w:ilvl="3" w:tplc="CC8474AC" w:tentative="1">
      <w:start w:val="1"/>
      <w:numFmt w:val="bullet"/>
      <w:lvlText w:val=""/>
      <w:lvlJc w:val="left"/>
      <w:pPr>
        <w:ind w:left="2880" w:hanging="360"/>
      </w:pPr>
      <w:rPr>
        <w:rFonts w:ascii="Symbol" w:hAnsi="Symbol" w:hint="default"/>
      </w:rPr>
    </w:lvl>
    <w:lvl w:ilvl="4" w:tplc="51965C2E" w:tentative="1">
      <w:start w:val="1"/>
      <w:numFmt w:val="bullet"/>
      <w:lvlText w:val="o"/>
      <w:lvlJc w:val="left"/>
      <w:pPr>
        <w:ind w:left="3600" w:hanging="360"/>
      </w:pPr>
      <w:rPr>
        <w:rFonts w:ascii="Courier New" w:hAnsi="Courier New" w:hint="default"/>
      </w:rPr>
    </w:lvl>
    <w:lvl w:ilvl="5" w:tplc="D476727C" w:tentative="1">
      <w:start w:val="1"/>
      <w:numFmt w:val="bullet"/>
      <w:lvlText w:val=""/>
      <w:lvlJc w:val="left"/>
      <w:pPr>
        <w:ind w:left="4320" w:hanging="360"/>
      </w:pPr>
      <w:rPr>
        <w:rFonts w:ascii="Wingdings" w:hAnsi="Wingdings" w:hint="default"/>
      </w:rPr>
    </w:lvl>
    <w:lvl w:ilvl="6" w:tplc="76807FD4" w:tentative="1">
      <w:start w:val="1"/>
      <w:numFmt w:val="bullet"/>
      <w:lvlText w:val=""/>
      <w:lvlJc w:val="left"/>
      <w:pPr>
        <w:ind w:left="5040" w:hanging="360"/>
      </w:pPr>
      <w:rPr>
        <w:rFonts w:ascii="Symbol" w:hAnsi="Symbol" w:hint="default"/>
      </w:rPr>
    </w:lvl>
    <w:lvl w:ilvl="7" w:tplc="6D7EDD22" w:tentative="1">
      <w:start w:val="1"/>
      <w:numFmt w:val="bullet"/>
      <w:lvlText w:val="o"/>
      <w:lvlJc w:val="left"/>
      <w:pPr>
        <w:ind w:left="5760" w:hanging="360"/>
      </w:pPr>
      <w:rPr>
        <w:rFonts w:ascii="Courier New" w:hAnsi="Courier New" w:hint="default"/>
      </w:rPr>
    </w:lvl>
    <w:lvl w:ilvl="8" w:tplc="E488CAAA" w:tentative="1">
      <w:start w:val="1"/>
      <w:numFmt w:val="bullet"/>
      <w:lvlText w:val=""/>
      <w:lvlJc w:val="left"/>
      <w:pPr>
        <w:ind w:left="6480" w:hanging="360"/>
      </w:pPr>
      <w:rPr>
        <w:rFonts w:ascii="Wingdings" w:hAnsi="Wingdings" w:hint="default"/>
      </w:rPr>
    </w:lvl>
  </w:abstractNum>
  <w:abstractNum w:abstractNumId="19" w15:restartNumberingAfterBreak="0">
    <w:nsid w:val="7A153B95"/>
    <w:multiLevelType w:val="multilevel"/>
    <w:tmpl w:val="E3FE3FBC"/>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7DF608A4"/>
    <w:multiLevelType w:val="multilevel"/>
    <w:tmpl w:val="6E6E159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21" w15:restartNumberingAfterBreak="0">
    <w:nsid w:val="7DFE4632"/>
    <w:multiLevelType w:val="hybridMultilevel"/>
    <w:tmpl w:val="834A2D06"/>
    <w:lvl w:ilvl="0" w:tplc="F7423F66">
      <w:start w:val="1"/>
      <w:numFmt w:val="bullet"/>
      <w:lvlText w:val=""/>
      <w:lvlJc w:val="left"/>
      <w:pPr>
        <w:ind w:left="720" w:hanging="360"/>
      </w:pPr>
      <w:rPr>
        <w:rFonts w:ascii="Symbol" w:hAnsi="Symbol" w:hint="default"/>
      </w:rPr>
    </w:lvl>
    <w:lvl w:ilvl="1" w:tplc="BBC89C7C" w:tentative="1">
      <w:start w:val="1"/>
      <w:numFmt w:val="bullet"/>
      <w:lvlText w:val="o"/>
      <w:lvlJc w:val="left"/>
      <w:pPr>
        <w:ind w:left="1440" w:hanging="360"/>
      </w:pPr>
      <w:rPr>
        <w:rFonts w:ascii="Courier New" w:hAnsi="Courier New" w:cs="Courier New" w:hint="default"/>
      </w:rPr>
    </w:lvl>
    <w:lvl w:ilvl="2" w:tplc="CEE47B82" w:tentative="1">
      <w:start w:val="1"/>
      <w:numFmt w:val="bullet"/>
      <w:lvlText w:val=""/>
      <w:lvlJc w:val="left"/>
      <w:pPr>
        <w:ind w:left="2160" w:hanging="360"/>
      </w:pPr>
      <w:rPr>
        <w:rFonts w:ascii="Wingdings" w:hAnsi="Wingdings" w:hint="default"/>
      </w:rPr>
    </w:lvl>
    <w:lvl w:ilvl="3" w:tplc="B9D48B38" w:tentative="1">
      <w:start w:val="1"/>
      <w:numFmt w:val="bullet"/>
      <w:lvlText w:val=""/>
      <w:lvlJc w:val="left"/>
      <w:pPr>
        <w:ind w:left="2880" w:hanging="360"/>
      </w:pPr>
      <w:rPr>
        <w:rFonts w:ascii="Symbol" w:hAnsi="Symbol" w:hint="default"/>
      </w:rPr>
    </w:lvl>
    <w:lvl w:ilvl="4" w:tplc="6AD86910" w:tentative="1">
      <w:start w:val="1"/>
      <w:numFmt w:val="bullet"/>
      <w:lvlText w:val="o"/>
      <w:lvlJc w:val="left"/>
      <w:pPr>
        <w:ind w:left="3600" w:hanging="360"/>
      </w:pPr>
      <w:rPr>
        <w:rFonts w:ascii="Courier New" w:hAnsi="Courier New" w:cs="Courier New" w:hint="default"/>
      </w:rPr>
    </w:lvl>
    <w:lvl w:ilvl="5" w:tplc="030ADD48" w:tentative="1">
      <w:start w:val="1"/>
      <w:numFmt w:val="bullet"/>
      <w:lvlText w:val=""/>
      <w:lvlJc w:val="left"/>
      <w:pPr>
        <w:ind w:left="4320" w:hanging="360"/>
      </w:pPr>
      <w:rPr>
        <w:rFonts w:ascii="Wingdings" w:hAnsi="Wingdings" w:hint="default"/>
      </w:rPr>
    </w:lvl>
    <w:lvl w:ilvl="6" w:tplc="B5E6C5C8" w:tentative="1">
      <w:start w:val="1"/>
      <w:numFmt w:val="bullet"/>
      <w:lvlText w:val=""/>
      <w:lvlJc w:val="left"/>
      <w:pPr>
        <w:ind w:left="5040" w:hanging="360"/>
      </w:pPr>
      <w:rPr>
        <w:rFonts w:ascii="Symbol" w:hAnsi="Symbol" w:hint="default"/>
      </w:rPr>
    </w:lvl>
    <w:lvl w:ilvl="7" w:tplc="4694E75C" w:tentative="1">
      <w:start w:val="1"/>
      <w:numFmt w:val="bullet"/>
      <w:lvlText w:val="o"/>
      <w:lvlJc w:val="left"/>
      <w:pPr>
        <w:ind w:left="5760" w:hanging="360"/>
      </w:pPr>
      <w:rPr>
        <w:rFonts w:ascii="Courier New" w:hAnsi="Courier New" w:cs="Courier New" w:hint="default"/>
      </w:rPr>
    </w:lvl>
    <w:lvl w:ilvl="8" w:tplc="4AA890DC" w:tentative="1">
      <w:start w:val="1"/>
      <w:numFmt w:val="bullet"/>
      <w:lvlText w:val=""/>
      <w:lvlJc w:val="left"/>
      <w:pPr>
        <w:ind w:left="6480" w:hanging="360"/>
      </w:pPr>
      <w:rPr>
        <w:rFonts w:ascii="Wingdings" w:hAnsi="Wingdings" w:hint="default"/>
      </w:rPr>
    </w:lvl>
  </w:abstractNum>
  <w:num w:numId="1" w16cid:durableId="1713653530">
    <w:abstractNumId w:val="13"/>
  </w:num>
  <w:num w:numId="2" w16cid:durableId="993294417">
    <w:abstractNumId w:val="8"/>
  </w:num>
  <w:num w:numId="3" w16cid:durableId="1858540210">
    <w:abstractNumId w:val="17"/>
  </w:num>
  <w:num w:numId="4" w16cid:durableId="188880387">
    <w:abstractNumId w:val="4"/>
  </w:num>
  <w:num w:numId="5" w16cid:durableId="1962298939">
    <w:abstractNumId w:val="18"/>
  </w:num>
  <w:num w:numId="6" w16cid:durableId="1199780713">
    <w:abstractNumId w:val="9"/>
  </w:num>
  <w:num w:numId="7" w16cid:durableId="1087271402">
    <w:abstractNumId w:val="1"/>
  </w:num>
  <w:num w:numId="8" w16cid:durableId="687875818">
    <w:abstractNumId w:val="19"/>
  </w:num>
  <w:num w:numId="9" w16cid:durableId="196086779">
    <w:abstractNumId w:val="15"/>
  </w:num>
  <w:num w:numId="10" w16cid:durableId="1210651115">
    <w:abstractNumId w:val="20"/>
  </w:num>
  <w:num w:numId="11" w16cid:durableId="790588792">
    <w:abstractNumId w:val="11"/>
  </w:num>
  <w:num w:numId="12" w16cid:durableId="1505627908">
    <w:abstractNumId w:val="12"/>
  </w:num>
  <w:num w:numId="13" w16cid:durableId="1426610567">
    <w:abstractNumId w:val="5"/>
  </w:num>
  <w:num w:numId="14" w16cid:durableId="1586452073">
    <w:abstractNumId w:val="3"/>
  </w:num>
  <w:num w:numId="15" w16cid:durableId="1275215877">
    <w:abstractNumId w:val="14"/>
  </w:num>
  <w:num w:numId="16" w16cid:durableId="1182741155">
    <w:abstractNumId w:val="0"/>
  </w:num>
  <w:num w:numId="17" w16cid:durableId="2046445810">
    <w:abstractNumId w:val="0"/>
  </w:num>
  <w:num w:numId="18" w16cid:durableId="1361199583">
    <w:abstractNumId w:val="14"/>
  </w:num>
  <w:num w:numId="19" w16cid:durableId="1516308652">
    <w:abstractNumId w:val="16"/>
  </w:num>
  <w:num w:numId="20" w16cid:durableId="1480196222">
    <w:abstractNumId w:val="21"/>
  </w:num>
  <w:num w:numId="21" w16cid:durableId="1572346449">
    <w:abstractNumId w:val="10"/>
  </w:num>
  <w:num w:numId="22" w16cid:durableId="1818259974">
    <w:abstractNumId w:val="6"/>
  </w:num>
  <w:num w:numId="23" w16cid:durableId="1764255590">
    <w:abstractNumId w:val="7"/>
  </w:num>
  <w:num w:numId="24" w16cid:durableId="1703356111">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EE7"/>
    <w:rsid w:val="00005416"/>
    <w:rsid w:val="0000599A"/>
    <w:rsid w:val="00015DEF"/>
    <w:rsid w:val="0001675D"/>
    <w:rsid w:val="0002057B"/>
    <w:rsid w:val="00024D54"/>
    <w:rsid w:val="0002742B"/>
    <w:rsid w:val="0003030D"/>
    <w:rsid w:val="000338C3"/>
    <w:rsid w:val="00033C5E"/>
    <w:rsid w:val="000378B5"/>
    <w:rsid w:val="00042396"/>
    <w:rsid w:val="00045264"/>
    <w:rsid w:val="00050F0C"/>
    <w:rsid w:val="000540E2"/>
    <w:rsid w:val="00065A5A"/>
    <w:rsid w:val="00070921"/>
    <w:rsid w:val="00073B5C"/>
    <w:rsid w:val="00077BC2"/>
    <w:rsid w:val="000831CB"/>
    <w:rsid w:val="000859F3"/>
    <w:rsid w:val="00086628"/>
    <w:rsid w:val="00087A8B"/>
    <w:rsid w:val="00087FA2"/>
    <w:rsid w:val="000908FA"/>
    <w:rsid w:val="00094B99"/>
    <w:rsid w:val="000A49D6"/>
    <w:rsid w:val="000B4C72"/>
    <w:rsid w:val="000B631F"/>
    <w:rsid w:val="000B71C0"/>
    <w:rsid w:val="000C17ED"/>
    <w:rsid w:val="000C59D6"/>
    <w:rsid w:val="000C771E"/>
    <w:rsid w:val="000C7DE1"/>
    <w:rsid w:val="000D29DD"/>
    <w:rsid w:val="000D738C"/>
    <w:rsid w:val="000D7D18"/>
    <w:rsid w:val="000E537F"/>
    <w:rsid w:val="000E61C6"/>
    <w:rsid w:val="000E6CD5"/>
    <w:rsid w:val="000F24CF"/>
    <w:rsid w:val="000F47BB"/>
    <w:rsid w:val="000F7771"/>
    <w:rsid w:val="0010196E"/>
    <w:rsid w:val="00102A01"/>
    <w:rsid w:val="0010306B"/>
    <w:rsid w:val="001037AC"/>
    <w:rsid w:val="00104AC0"/>
    <w:rsid w:val="0011127A"/>
    <w:rsid w:val="00112AB8"/>
    <w:rsid w:val="0011658A"/>
    <w:rsid w:val="00126AE9"/>
    <w:rsid w:val="00131416"/>
    <w:rsid w:val="001348C0"/>
    <w:rsid w:val="00137C4E"/>
    <w:rsid w:val="00137EC5"/>
    <w:rsid w:val="00140EC4"/>
    <w:rsid w:val="001426AD"/>
    <w:rsid w:val="00142BEF"/>
    <w:rsid w:val="0014542C"/>
    <w:rsid w:val="00145432"/>
    <w:rsid w:val="0014713A"/>
    <w:rsid w:val="00154B28"/>
    <w:rsid w:val="001613D4"/>
    <w:rsid w:val="00163814"/>
    <w:rsid w:val="00164557"/>
    <w:rsid w:val="0016544C"/>
    <w:rsid w:val="00167334"/>
    <w:rsid w:val="001674AD"/>
    <w:rsid w:val="001715F9"/>
    <w:rsid w:val="001715FD"/>
    <w:rsid w:val="001751A7"/>
    <w:rsid w:val="00181AD4"/>
    <w:rsid w:val="00182CCB"/>
    <w:rsid w:val="001830F3"/>
    <w:rsid w:val="001836AB"/>
    <w:rsid w:val="00184F5B"/>
    <w:rsid w:val="001937BF"/>
    <w:rsid w:val="001A03D7"/>
    <w:rsid w:val="001A33C0"/>
    <w:rsid w:val="001A71B4"/>
    <w:rsid w:val="001B2352"/>
    <w:rsid w:val="001B2505"/>
    <w:rsid w:val="001B449A"/>
    <w:rsid w:val="001C1B8F"/>
    <w:rsid w:val="001C1DA3"/>
    <w:rsid w:val="001C74E1"/>
    <w:rsid w:val="001C79A6"/>
    <w:rsid w:val="001D017D"/>
    <w:rsid w:val="001E7164"/>
    <w:rsid w:val="001F25EF"/>
    <w:rsid w:val="0020022B"/>
    <w:rsid w:val="00202B6B"/>
    <w:rsid w:val="0021255E"/>
    <w:rsid w:val="00214BE4"/>
    <w:rsid w:val="0021564A"/>
    <w:rsid w:val="00224AD0"/>
    <w:rsid w:val="00231B0C"/>
    <w:rsid w:val="00234949"/>
    <w:rsid w:val="00241B94"/>
    <w:rsid w:val="00241F18"/>
    <w:rsid w:val="00242284"/>
    <w:rsid w:val="002423ED"/>
    <w:rsid w:val="0024498D"/>
    <w:rsid w:val="00245855"/>
    <w:rsid w:val="00246BFB"/>
    <w:rsid w:val="0025070D"/>
    <w:rsid w:val="002535B6"/>
    <w:rsid w:val="00253B50"/>
    <w:rsid w:val="002549B8"/>
    <w:rsid w:val="00257D47"/>
    <w:rsid w:val="002622F3"/>
    <w:rsid w:val="002638AF"/>
    <w:rsid w:val="00284D39"/>
    <w:rsid w:val="00287909"/>
    <w:rsid w:val="00293A7F"/>
    <w:rsid w:val="00294375"/>
    <w:rsid w:val="002962D5"/>
    <w:rsid w:val="0029735A"/>
    <w:rsid w:val="002A0065"/>
    <w:rsid w:val="002A7355"/>
    <w:rsid w:val="002A76ED"/>
    <w:rsid w:val="002B351C"/>
    <w:rsid w:val="002B3B9E"/>
    <w:rsid w:val="002B3FDB"/>
    <w:rsid w:val="002B5166"/>
    <w:rsid w:val="002C1534"/>
    <w:rsid w:val="002C2A94"/>
    <w:rsid w:val="002C3458"/>
    <w:rsid w:val="002C51A8"/>
    <w:rsid w:val="002C7662"/>
    <w:rsid w:val="002D1F86"/>
    <w:rsid w:val="002D4518"/>
    <w:rsid w:val="002D5525"/>
    <w:rsid w:val="002E0E3A"/>
    <w:rsid w:val="002E62BE"/>
    <w:rsid w:val="002E6341"/>
    <w:rsid w:val="002E6647"/>
    <w:rsid w:val="002E7F69"/>
    <w:rsid w:val="002F0A22"/>
    <w:rsid w:val="002F2F4A"/>
    <w:rsid w:val="00300E23"/>
    <w:rsid w:val="0030111B"/>
    <w:rsid w:val="003015E8"/>
    <w:rsid w:val="00305067"/>
    <w:rsid w:val="00305431"/>
    <w:rsid w:val="00310C3F"/>
    <w:rsid w:val="00311557"/>
    <w:rsid w:val="00316062"/>
    <w:rsid w:val="00316EF2"/>
    <w:rsid w:val="00327C2F"/>
    <w:rsid w:val="00331064"/>
    <w:rsid w:val="0033247D"/>
    <w:rsid w:val="00334102"/>
    <w:rsid w:val="00336FED"/>
    <w:rsid w:val="003378AB"/>
    <w:rsid w:val="00340154"/>
    <w:rsid w:val="00341091"/>
    <w:rsid w:val="00342584"/>
    <w:rsid w:val="00342E58"/>
    <w:rsid w:val="00344C31"/>
    <w:rsid w:val="00345BA0"/>
    <w:rsid w:val="00346F07"/>
    <w:rsid w:val="00352F74"/>
    <w:rsid w:val="00357682"/>
    <w:rsid w:val="00364C56"/>
    <w:rsid w:val="0036635E"/>
    <w:rsid w:val="00366CB8"/>
    <w:rsid w:val="003678B2"/>
    <w:rsid w:val="003731E4"/>
    <w:rsid w:val="00373917"/>
    <w:rsid w:val="00373DB5"/>
    <w:rsid w:val="003764EA"/>
    <w:rsid w:val="00383E3B"/>
    <w:rsid w:val="00390910"/>
    <w:rsid w:val="0039482A"/>
    <w:rsid w:val="00396647"/>
    <w:rsid w:val="00396949"/>
    <w:rsid w:val="00396FE6"/>
    <w:rsid w:val="003A0C75"/>
    <w:rsid w:val="003A37B8"/>
    <w:rsid w:val="003A6683"/>
    <w:rsid w:val="003B298B"/>
    <w:rsid w:val="003C7596"/>
    <w:rsid w:val="003C763E"/>
    <w:rsid w:val="003D6887"/>
    <w:rsid w:val="003E4301"/>
    <w:rsid w:val="003E76BA"/>
    <w:rsid w:val="003F20A3"/>
    <w:rsid w:val="003F4B7C"/>
    <w:rsid w:val="003F4F83"/>
    <w:rsid w:val="0040385D"/>
    <w:rsid w:val="00405755"/>
    <w:rsid w:val="0040624E"/>
    <w:rsid w:val="00407C26"/>
    <w:rsid w:val="004104BD"/>
    <w:rsid w:val="00410A90"/>
    <w:rsid w:val="00411B15"/>
    <w:rsid w:val="00414213"/>
    <w:rsid w:val="00422EFF"/>
    <w:rsid w:val="00423479"/>
    <w:rsid w:val="00424C07"/>
    <w:rsid w:val="00431B22"/>
    <w:rsid w:val="00431FE9"/>
    <w:rsid w:val="00433234"/>
    <w:rsid w:val="00434E71"/>
    <w:rsid w:val="00445829"/>
    <w:rsid w:val="00447C75"/>
    <w:rsid w:val="00450A5B"/>
    <w:rsid w:val="0045238F"/>
    <w:rsid w:val="0045467C"/>
    <w:rsid w:val="004562F0"/>
    <w:rsid w:val="00456A1D"/>
    <w:rsid w:val="00462499"/>
    <w:rsid w:val="004657CD"/>
    <w:rsid w:val="00474C5A"/>
    <w:rsid w:val="00480F04"/>
    <w:rsid w:val="00482CDE"/>
    <w:rsid w:val="00485714"/>
    <w:rsid w:val="00486D7B"/>
    <w:rsid w:val="004904CA"/>
    <w:rsid w:val="00494627"/>
    <w:rsid w:val="00496B0A"/>
    <w:rsid w:val="004A5A29"/>
    <w:rsid w:val="004A6429"/>
    <w:rsid w:val="004B0ABF"/>
    <w:rsid w:val="004B3ABD"/>
    <w:rsid w:val="004B3EBE"/>
    <w:rsid w:val="004B4C71"/>
    <w:rsid w:val="004B6E55"/>
    <w:rsid w:val="004B763F"/>
    <w:rsid w:val="004C02BD"/>
    <w:rsid w:val="004C276C"/>
    <w:rsid w:val="004C4CFD"/>
    <w:rsid w:val="004C6372"/>
    <w:rsid w:val="004C7B72"/>
    <w:rsid w:val="004D079B"/>
    <w:rsid w:val="004D1435"/>
    <w:rsid w:val="004D1C9B"/>
    <w:rsid w:val="004D3790"/>
    <w:rsid w:val="004E4A41"/>
    <w:rsid w:val="004E7196"/>
    <w:rsid w:val="004F1974"/>
    <w:rsid w:val="004F207A"/>
    <w:rsid w:val="004F3A42"/>
    <w:rsid w:val="004F439E"/>
    <w:rsid w:val="004F6001"/>
    <w:rsid w:val="00501362"/>
    <w:rsid w:val="005029B9"/>
    <w:rsid w:val="00505683"/>
    <w:rsid w:val="00510A1F"/>
    <w:rsid w:val="005213E7"/>
    <w:rsid w:val="0052336C"/>
    <w:rsid w:val="005264D4"/>
    <w:rsid w:val="00530924"/>
    <w:rsid w:val="00530941"/>
    <w:rsid w:val="00543D74"/>
    <w:rsid w:val="0054547D"/>
    <w:rsid w:val="00546F68"/>
    <w:rsid w:val="005511CD"/>
    <w:rsid w:val="005532E4"/>
    <w:rsid w:val="005548A9"/>
    <w:rsid w:val="0055785E"/>
    <w:rsid w:val="00564132"/>
    <w:rsid w:val="0056436E"/>
    <w:rsid w:val="005647C4"/>
    <w:rsid w:val="00567F0E"/>
    <w:rsid w:val="0057199C"/>
    <w:rsid w:val="00573415"/>
    <w:rsid w:val="00574F1B"/>
    <w:rsid w:val="005754B7"/>
    <w:rsid w:val="00582EDB"/>
    <w:rsid w:val="00586D38"/>
    <w:rsid w:val="005872A4"/>
    <w:rsid w:val="00590604"/>
    <w:rsid w:val="00595EB2"/>
    <w:rsid w:val="0059662B"/>
    <w:rsid w:val="005A1914"/>
    <w:rsid w:val="005A4C6A"/>
    <w:rsid w:val="005B402A"/>
    <w:rsid w:val="005B5D08"/>
    <w:rsid w:val="005C00DB"/>
    <w:rsid w:val="005C04DA"/>
    <w:rsid w:val="005C1B36"/>
    <w:rsid w:val="005C1DFD"/>
    <w:rsid w:val="005D1067"/>
    <w:rsid w:val="005D5E49"/>
    <w:rsid w:val="005D67D6"/>
    <w:rsid w:val="005E5DDA"/>
    <w:rsid w:val="005E7A95"/>
    <w:rsid w:val="005F0A88"/>
    <w:rsid w:val="005F0F38"/>
    <w:rsid w:val="005F14ED"/>
    <w:rsid w:val="005F2028"/>
    <w:rsid w:val="005F57B6"/>
    <w:rsid w:val="005F6CA3"/>
    <w:rsid w:val="00603E66"/>
    <w:rsid w:val="00613DB9"/>
    <w:rsid w:val="00620666"/>
    <w:rsid w:val="006206DD"/>
    <w:rsid w:val="00624440"/>
    <w:rsid w:val="00626870"/>
    <w:rsid w:val="00632F37"/>
    <w:rsid w:val="006456F1"/>
    <w:rsid w:val="00645E34"/>
    <w:rsid w:val="0064719C"/>
    <w:rsid w:val="00650AC7"/>
    <w:rsid w:val="00651187"/>
    <w:rsid w:val="00652EF7"/>
    <w:rsid w:val="00653EBD"/>
    <w:rsid w:val="006561FA"/>
    <w:rsid w:val="00656A3A"/>
    <w:rsid w:val="00660284"/>
    <w:rsid w:val="00661787"/>
    <w:rsid w:val="00661B96"/>
    <w:rsid w:val="00662A17"/>
    <w:rsid w:val="0066420D"/>
    <w:rsid w:val="00667A36"/>
    <w:rsid w:val="0067204E"/>
    <w:rsid w:val="0067544E"/>
    <w:rsid w:val="00676CE8"/>
    <w:rsid w:val="00680600"/>
    <w:rsid w:val="006811B5"/>
    <w:rsid w:val="0068143C"/>
    <w:rsid w:val="00681896"/>
    <w:rsid w:val="00691802"/>
    <w:rsid w:val="006925D3"/>
    <w:rsid w:val="006950E4"/>
    <w:rsid w:val="006A1D8C"/>
    <w:rsid w:val="006A32DF"/>
    <w:rsid w:val="006A5620"/>
    <w:rsid w:val="006A6E9D"/>
    <w:rsid w:val="006B3D63"/>
    <w:rsid w:val="006B4471"/>
    <w:rsid w:val="006C31C2"/>
    <w:rsid w:val="006C3FE7"/>
    <w:rsid w:val="006C6659"/>
    <w:rsid w:val="006D3BC0"/>
    <w:rsid w:val="006D4FCD"/>
    <w:rsid w:val="006D6893"/>
    <w:rsid w:val="006E20EE"/>
    <w:rsid w:val="006E2755"/>
    <w:rsid w:val="006E3A88"/>
    <w:rsid w:val="006E435C"/>
    <w:rsid w:val="006E49F7"/>
    <w:rsid w:val="006E6234"/>
    <w:rsid w:val="006E6CD8"/>
    <w:rsid w:val="006F0102"/>
    <w:rsid w:val="006F2122"/>
    <w:rsid w:val="006F4301"/>
    <w:rsid w:val="006F5818"/>
    <w:rsid w:val="006F7BE1"/>
    <w:rsid w:val="00701F08"/>
    <w:rsid w:val="0070227F"/>
    <w:rsid w:val="00702E0C"/>
    <w:rsid w:val="00704F00"/>
    <w:rsid w:val="0070523E"/>
    <w:rsid w:val="007068CB"/>
    <w:rsid w:val="00710D4A"/>
    <w:rsid w:val="007147ED"/>
    <w:rsid w:val="00715DC1"/>
    <w:rsid w:val="0072518A"/>
    <w:rsid w:val="00726F1C"/>
    <w:rsid w:val="00730633"/>
    <w:rsid w:val="00731BBB"/>
    <w:rsid w:val="00732CDE"/>
    <w:rsid w:val="007357B2"/>
    <w:rsid w:val="0074574E"/>
    <w:rsid w:val="00745D22"/>
    <w:rsid w:val="007529FB"/>
    <w:rsid w:val="0075541B"/>
    <w:rsid w:val="00756ACF"/>
    <w:rsid w:val="00763605"/>
    <w:rsid w:val="007661CC"/>
    <w:rsid w:val="00766629"/>
    <w:rsid w:val="00770466"/>
    <w:rsid w:val="0077065E"/>
    <w:rsid w:val="007730DA"/>
    <w:rsid w:val="007763A0"/>
    <w:rsid w:val="00781802"/>
    <w:rsid w:val="007863E1"/>
    <w:rsid w:val="0078739A"/>
    <w:rsid w:val="00787419"/>
    <w:rsid w:val="00787CAB"/>
    <w:rsid w:val="00791E0D"/>
    <w:rsid w:val="00795296"/>
    <w:rsid w:val="00796A3B"/>
    <w:rsid w:val="007A0397"/>
    <w:rsid w:val="007A0994"/>
    <w:rsid w:val="007A4FCE"/>
    <w:rsid w:val="007A73D1"/>
    <w:rsid w:val="007B1245"/>
    <w:rsid w:val="007C0BB7"/>
    <w:rsid w:val="007C1564"/>
    <w:rsid w:val="007C2B0F"/>
    <w:rsid w:val="007C2F4F"/>
    <w:rsid w:val="007C5266"/>
    <w:rsid w:val="007C6217"/>
    <w:rsid w:val="007E7CB3"/>
    <w:rsid w:val="007F3F2F"/>
    <w:rsid w:val="007F7856"/>
    <w:rsid w:val="00801D6C"/>
    <w:rsid w:val="008073A2"/>
    <w:rsid w:val="0080764B"/>
    <w:rsid w:val="00807EB7"/>
    <w:rsid w:val="00817D44"/>
    <w:rsid w:val="00820362"/>
    <w:rsid w:val="00822F65"/>
    <w:rsid w:val="008232BE"/>
    <w:rsid w:val="00825394"/>
    <w:rsid w:val="008328E2"/>
    <w:rsid w:val="008400B1"/>
    <w:rsid w:val="008518DA"/>
    <w:rsid w:val="00853DF6"/>
    <w:rsid w:val="00856653"/>
    <w:rsid w:val="0085688A"/>
    <w:rsid w:val="00862C99"/>
    <w:rsid w:val="00866AA8"/>
    <w:rsid w:val="0087152D"/>
    <w:rsid w:val="00873AE1"/>
    <w:rsid w:val="008769CE"/>
    <w:rsid w:val="00876BD8"/>
    <w:rsid w:val="00877397"/>
    <w:rsid w:val="00883F02"/>
    <w:rsid w:val="008843B1"/>
    <w:rsid w:val="00885A26"/>
    <w:rsid w:val="00885FB7"/>
    <w:rsid w:val="00890EF7"/>
    <w:rsid w:val="008917B2"/>
    <w:rsid w:val="00891EFB"/>
    <w:rsid w:val="0089796E"/>
    <w:rsid w:val="008A4A00"/>
    <w:rsid w:val="008A583A"/>
    <w:rsid w:val="008A705A"/>
    <w:rsid w:val="008A7175"/>
    <w:rsid w:val="008B069D"/>
    <w:rsid w:val="008B0FA9"/>
    <w:rsid w:val="008B1C2E"/>
    <w:rsid w:val="008B5DFA"/>
    <w:rsid w:val="008C45EF"/>
    <w:rsid w:val="008C4ED6"/>
    <w:rsid w:val="008C6E4D"/>
    <w:rsid w:val="008D0A1C"/>
    <w:rsid w:val="008D241F"/>
    <w:rsid w:val="008E3585"/>
    <w:rsid w:val="008E541F"/>
    <w:rsid w:val="008F0EC9"/>
    <w:rsid w:val="008F31E7"/>
    <w:rsid w:val="008F401A"/>
    <w:rsid w:val="008F4ECE"/>
    <w:rsid w:val="008F4F33"/>
    <w:rsid w:val="008F762F"/>
    <w:rsid w:val="009012C6"/>
    <w:rsid w:val="00905227"/>
    <w:rsid w:val="009128BA"/>
    <w:rsid w:val="00913043"/>
    <w:rsid w:val="009159F9"/>
    <w:rsid w:val="00927087"/>
    <w:rsid w:val="00932F6F"/>
    <w:rsid w:val="009345E8"/>
    <w:rsid w:val="00936AA8"/>
    <w:rsid w:val="00945626"/>
    <w:rsid w:val="00947B1A"/>
    <w:rsid w:val="00950555"/>
    <w:rsid w:val="0095081E"/>
    <w:rsid w:val="00952AFB"/>
    <w:rsid w:val="0095615B"/>
    <w:rsid w:val="0096206B"/>
    <w:rsid w:val="00964AA1"/>
    <w:rsid w:val="00965CE4"/>
    <w:rsid w:val="00970675"/>
    <w:rsid w:val="0097147A"/>
    <w:rsid w:val="00973BF3"/>
    <w:rsid w:val="0097499B"/>
    <w:rsid w:val="00974F1E"/>
    <w:rsid w:val="009802E1"/>
    <w:rsid w:val="00980607"/>
    <w:rsid w:val="009821F0"/>
    <w:rsid w:val="009909C1"/>
    <w:rsid w:val="0099449B"/>
    <w:rsid w:val="00994D8A"/>
    <w:rsid w:val="00995AB6"/>
    <w:rsid w:val="009A7768"/>
    <w:rsid w:val="009B0C47"/>
    <w:rsid w:val="009B41AE"/>
    <w:rsid w:val="009B52D1"/>
    <w:rsid w:val="009C2CEF"/>
    <w:rsid w:val="009D1877"/>
    <w:rsid w:val="009D2AFB"/>
    <w:rsid w:val="009D7D5B"/>
    <w:rsid w:val="009D7E3E"/>
    <w:rsid w:val="009D7F9B"/>
    <w:rsid w:val="009E2F41"/>
    <w:rsid w:val="009F207E"/>
    <w:rsid w:val="009F3790"/>
    <w:rsid w:val="009F5793"/>
    <w:rsid w:val="00A01E82"/>
    <w:rsid w:val="00A02C2B"/>
    <w:rsid w:val="00A02EA0"/>
    <w:rsid w:val="00A0318D"/>
    <w:rsid w:val="00A03F0F"/>
    <w:rsid w:val="00A100DF"/>
    <w:rsid w:val="00A10FBE"/>
    <w:rsid w:val="00A11020"/>
    <w:rsid w:val="00A13ABC"/>
    <w:rsid w:val="00A21BDD"/>
    <w:rsid w:val="00A25054"/>
    <w:rsid w:val="00A258FD"/>
    <w:rsid w:val="00A269E8"/>
    <w:rsid w:val="00A27888"/>
    <w:rsid w:val="00A30F03"/>
    <w:rsid w:val="00A32553"/>
    <w:rsid w:val="00A354DF"/>
    <w:rsid w:val="00A40185"/>
    <w:rsid w:val="00A42547"/>
    <w:rsid w:val="00A502D3"/>
    <w:rsid w:val="00A57C57"/>
    <w:rsid w:val="00A60A09"/>
    <w:rsid w:val="00A62FE8"/>
    <w:rsid w:val="00A66839"/>
    <w:rsid w:val="00A67B57"/>
    <w:rsid w:val="00A730C4"/>
    <w:rsid w:val="00A759A1"/>
    <w:rsid w:val="00A802B5"/>
    <w:rsid w:val="00A84A8A"/>
    <w:rsid w:val="00A8757B"/>
    <w:rsid w:val="00A87875"/>
    <w:rsid w:val="00A93110"/>
    <w:rsid w:val="00A93B83"/>
    <w:rsid w:val="00A958AF"/>
    <w:rsid w:val="00AA067F"/>
    <w:rsid w:val="00AA23EC"/>
    <w:rsid w:val="00AA4A82"/>
    <w:rsid w:val="00AB0E2A"/>
    <w:rsid w:val="00AB2E30"/>
    <w:rsid w:val="00AB3C96"/>
    <w:rsid w:val="00AB5090"/>
    <w:rsid w:val="00AB557E"/>
    <w:rsid w:val="00AB6916"/>
    <w:rsid w:val="00AC0D5D"/>
    <w:rsid w:val="00AC4146"/>
    <w:rsid w:val="00AC439B"/>
    <w:rsid w:val="00AC4BC6"/>
    <w:rsid w:val="00AD373E"/>
    <w:rsid w:val="00AE0E34"/>
    <w:rsid w:val="00AE171B"/>
    <w:rsid w:val="00AE1795"/>
    <w:rsid w:val="00AE3261"/>
    <w:rsid w:val="00AF052D"/>
    <w:rsid w:val="00B129C8"/>
    <w:rsid w:val="00B200BC"/>
    <w:rsid w:val="00B21D73"/>
    <w:rsid w:val="00B224F6"/>
    <w:rsid w:val="00B23021"/>
    <w:rsid w:val="00B23640"/>
    <w:rsid w:val="00B27A1E"/>
    <w:rsid w:val="00B33996"/>
    <w:rsid w:val="00B3411F"/>
    <w:rsid w:val="00B35F0E"/>
    <w:rsid w:val="00B42CCD"/>
    <w:rsid w:val="00B444BB"/>
    <w:rsid w:val="00B46025"/>
    <w:rsid w:val="00B46590"/>
    <w:rsid w:val="00B5357B"/>
    <w:rsid w:val="00B546AA"/>
    <w:rsid w:val="00B57683"/>
    <w:rsid w:val="00B6467E"/>
    <w:rsid w:val="00B64816"/>
    <w:rsid w:val="00B66054"/>
    <w:rsid w:val="00B66D53"/>
    <w:rsid w:val="00B66EF3"/>
    <w:rsid w:val="00B72FA0"/>
    <w:rsid w:val="00B73624"/>
    <w:rsid w:val="00B77365"/>
    <w:rsid w:val="00B77EA4"/>
    <w:rsid w:val="00B8487F"/>
    <w:rsid w:val="00B856B7"/>
    <w:rsid w:val="00B86559"/>
    <w:rsid w:val="00B87296"/>
    <w:rsid w:val="00B90422"/>
    <w:rsid w:val="00B94B99"/>
    <w:rsid w:val="00B96F8E"/>
    <w:rsid w:val="00B9770B"/>
    <w:rsid w:val="00BA4272"/>
    <w:rsid w:val="00BB452C"/>
    <w:rsid w:val="00BC15C0"/>
    <w:rsid w:val="00BC237C"/>
    <w:rsid w:val="00BC4190"/>
    <w:rsid w:val="00BC485B"/>
    <w:rsid w:val="00BC6AB3"/>
    <w:rsid w:val="00BD0CFD"/>
    <w:rsid w:val="00BD1F22"/>
    <w:rsid w:val="00BD3C24"/>
    <w:rsid w:val="00BD3D18"/>
    <w:rsid w:val="00BD45F4"/>
    <w:rsid w:val="00BD6A3C"/>
    <w:rsid w:val="00BD6B3A"/>
    <w:rsid w:val="00BE2A9D"/>
    <w:rsid w:val="00BE3186"/>
    <w:rsid w:val="00BE3892"/>
    <w:rsid w:val="00BE5CF0"/>
    <w:rsid w:val="00C00800"/>
    <w:rsid w:val="00C01985"/>
    <w:rsid w:val="00C04E88"/>
    <w:rsid w:val="00C061F8"/>
    <w:rsid w:val="00C13DA4"/>
    <w:rsid w:val="00C17B3C"/>
    <w:rsid w:val="00C27796"/>
    <w:rsid w:val="00C30133"/>
    <w:rsid w:val="00C3225C"/>
    <w:rsid w:val="00C32B53"/>
    <w:rsid w:val="00C51F8B"/>
    <w:rsid w:val="00C54EA0"/>
    <w:rsid w:val="00C55B24"/>
    <w:rsid w:val="00C56BA7"/>
    <w:rsid w:val="00C56CA4"/>
    <w:rsid w:val="00C572B0"/>
    <w:rsid w:val="00C61766"/>
    <w:rsid w:val="00C61F97"/>
    <w:rsid w:val="00C6363F"/>
    <w:rsid w:val="00C64C78"/>
    <w:rsid w:val="00C7269B"/>
    <w:rsid w:val="00C72C0F"/>
    <w:rsid w:val="00C73D86"/>
    <w:rsid w:val="00C82948"/>
    <w:rsid w:val="00C84033"/>
    <w:rsid w:val="00C84333"/>
    <w:rsid w:val="00C86E25"/>
    <w:rsid w:val="00C86EE7"/>
    <w:rsid w:val="00C87EDE"/>
    <w:rsid w:val="00C92043"/>
    <w:rsid w:val="00C92983"/>
    <w:rsid w:val="00C93EB0"/>
    <w:rsid w:val="00C954A3"/>
    <w:rsid w:val="00CA0ABE"/>
    <w:rsid w:val="00CA15C1"/>
    <w:rsid w:val="00CA4189"/>
    <w:rsid w:val="00CA465A"/>
    <w:rsid w:val="00CA60A1"/>
    <w:rsid w:val="00CA6D6B"/>
    <w:rsid w:val="00CB1683"/>
    <w:rsid w:val="00CC0CEB"/>
    <w:rsid w:val="00CC1D5D"/>
    <w:rsid w:val="00CC3EFF"/>
    <w:rsid w:val="00CD2B33"/>
    <w:rsid w:val="00CD2C8F"/>
    <w:rsid w:val="00CD4F1E"/>
    <w:rsid w:val="00CD6F3B"/>
    <w:rsid w:val="00CE4381"/>
    <w:rsid w:val="00CE533F"/>
    <w:rsid w:val="00CE7FD4"/>
    <w:rsid w:val="00CF1964"/>
    <w:rsid w:val="00CF3B3C"/>
    <w:rsid w:val="00CF3B48"/>
    <w:rsid w:val="00CF4BDB"/>
    <w:rsid w:val="00D00426"/>
    <w:rsid w:val="00D00FFD"/>
    <w:rsid w:val="00D02B89"/>
    <w:rsid w:val="00D057EC"/>
    <w:rsid w:val="00D11BDC"/>
    <w:rsid w:val="00D21293"/>
    <w:rsid w:val="00D2360F"/>
    <w:rsid w:val="00D25FAE"/>
    <w:rsid w:val="00D26C6A"/>
    <w:rsid w:val="00D3128D"/>
    <w:rsid w:val="00D3227E"/>
    <w:rsid w:val="00D3454A"/>
    <w:rsid w:val="00D40FD0"/>
    <w:rsid w:val="00D419C3"/>
    <w:rsid w:val="00D5102E"/>
    <w:rsid w:val="00D5752D"/>
    <w:rsid w:val="00D60A0E"/>
    <w:rsid w:val="00D65306"/>
    <w:rsid w:val="00D72667"/>
    <w:rsid w:val="00D75509"/>
    <w:rsid w:val="00D8170D"/>
    <w:rsid w:val="00D83A4D"/>
    <w:rsid w:val="00D8534B"/>
    <w:rsid w:val="00D864AB"/>
    <w:rsid w:val="00D92404"/>
    <w:rsid w:val="00D93257"/>
    <w:rsid w:val="00D954BA"/>
    <w:rsid w:val="00DA02AF"/>
    <w:rsid w:val="00DA1BDA"/>
    <w:rsid w:val="00DA1D89"/>
    <w:rsid w:val="00DB292B"/>
    <w:rsid w:val="00DB310E"/>
    <w:rsid w:val="00DB35C3"/>
    <w:rsid w:val="00DB710A"/>
    <w:rsid w:val="00DC73D9"/>
    <w:rsid w:val="00DD6314"/>
    <w:rsid w:val="00DE2069"/>
    <w:rsid w:val="00DE6A51"/>
    <w:rsid w:val="00DF0232"/>
    <w:rsid w:val="00DF31AD"/>
    <w:rsid w:val="00E0036B"/>
    <w:rsid w:val="00E01F90"/>
    <w:rsid w:val="00E040BC"/>
    <w:rsid w:val="00E14E88"/>
    <w:rsid w:val="00E14F6B"/>
    <w:rsid w:val="00E1581F"/>
    <w:rsid w:val="00E201D4"/>
    <w:rsid w:val="00E21335"/>
    <w:rsid w:val="00E242B5"/>
    <w:rsid w:val="00E34191"/>
    <w:rsid w:val="00E35C2D"/>
    <w:rsid w:val="00E42417"/>
    <w:rsid w:val="00E450CE"/>
    <w:rsid w:val="00E452BB"/>
    <w:rsid w:val="00E46F34"/>
    <w:rsid w:val="00E51835"/>
    <w:rsid w:val="00E525FE"/>
    <w:rsid w:val="00E52A84"/>
    <w:rsid w:val="00E52F8B"/>
    <w:rsid w:val="00E545C8"/>
    <w:rsid w:val="00E57915"/>
    <w:rsid w:val="00E60CC4"/>
    <w:rsid w:val="00E6172C"/>
    <w:rsid w:val="00E65B39"/>
    <w:rsid w:val="00E65F50"/>
    <w:rsid w:val="00E668E0"/>
    <w:rsid w:val="00E7027A"/>
    <w:rsid w:val="00E71241"/>
    <w:rsid w:val="00E74D78"/>
    <w:rsid w:val="00E77680"/>
    <w:rsid w:val="00E83F22"/>
    <w:rsid w:val="00E860AA"/>
    <w:rsid w:val="00E8626D"/>
    <w:rsid w:val="00E87AC6"/>
    <w:rsid w:val="00E91752"/>
    <w:rsid w:val="00E92297"/>
    <w:rsid w:val="00E948B6"/>
    <w:rsid w:val="00E95E35"/>
    <w:rsid w:val="00E971AE"/>
    <w:rsid w:val="00EA143A"/>
    <w:rsid w:val="00EA1454"/>
    <w:rsid w:val="00EA14D9"/>
    <w:rsid w:val="00EA27B2"/>
    <w:rsid w:val="00EA6C13"/>
    <w:rsid w:val="00EB22E9"/>
    <w:rsid w:val="00EB2D4C"/>
    <w:rsid w:val="00EB39BA"/>
    <w:rsid w:val="00EC1654"/>
    <w:rsid w:val="00EC197E"/>
    <w:rsid w:val="00EC277C"/>
    <w:rsid w:val="00EC61FE"/>
    <w:rsid w:val="00EC6884"/>
    <w:rsid w:val="00ED1E89"/>
    <w:rsid w:val="00ED709D"/>
    <w:rsid w:val="00EE36C9"/>
    <w:rsid w:val="00EE462D"/>
    <w:rsid w:val="00EE5654"/>
    <w:rsid w:val="00EF0253"/>
    <w:rsid w:val="00EF42B7"/>
    <w:rsid w:val="00F077A7"/>
    <w:rsid w:val="00F07937"/>
    <w:rsid w:val="00F07E45"/>
    <w:rsid w:val="00F10C15"/>
    <w:rsid w:val="00F1116D"/>
    <w:rsid w:val="00F12108"/>
    <w:rsid w:val="00F122E7"/>
    <w:rsid w:val="00F16FEC"/>
    <w:rsid w:val="00F261A2"/>
    <w:rsid w:val="00F27305"/>
    <w:rsid w:val="00F27651"/>
    <w:rsid w:val="00F3109D"/>
    <w:rsid w:val="00F33335"/>
    <w:rsid w:val="00F37151"/>
    <w:rsid w:val="00F40CEB"/>
    <w:rsid w:val="00F428B6"/>
    <w:rsid w:val="00F54632"/>
    <w:rsid w:val="00F55833"/>
    <w:rsid w:val="00F571CC"/>
    <w:rsid w:val="00F61A19"/>
    <w:rsid w:val="00F649AB"/>
    <w:rsid w:val="00F650B9"/>
    <w:rsid w:val="00F650C1"/>
    <w:rsid w:val="00F662FC"/>
    <w:rsid w:val="00F671E1"/>
    <w:rsid w:val="00F772FD"/>
    <w:rsid w:val="00F81996"/>
    <w:rsid w:val="00F826AF"/>
    <w:rsid w:val="00F82A05"/>
    <w:rsid w:val="00F90EDE"/>
    <w:rsid w:val="00F92E44"/>
    <w:rsid w:val="00F949B1"/>
    <w:rsid w:val="00F94B1E"/>
    <w:rsid w:val="00F9508F"/>
    <w:rsid w:val="00FA0829"/>
    <w:rsid w:val="00FA3724"/>
    <w:rsid w:val="00FA4858"/>
    <w:rsid w:val="00FA653E"/>
    <w:rsid w:val="00FA6ACE"/>
    <w:rsid w:val="00FA726E"/>
    <w:rsid w:val="00FB19CE"/>
    <w:rsid w:val="00FB7DA6"/>
    <w:rsid w:val="00FC6F1A"/>
    <w:rsid w:val="00FD2B23"/>
    <w:rsid w:val="00FD40CF"/>
    <w:rsid w:val="00FE072A"/>
    <w:rsid w:val="00FE14E8"/>
    <w:rsid w:val="00FE1879"/>
    <w:rsid w:val="00FF0223"/>
    <w:rsid w:val="00FF0B89"/>
    <w:rsid w:val="00FF121A"/>
    <w:rsid w:val="02F6702B"/>
    <w:rsid w:val="0324A923"/>
    <w:rsid w:val="063139AD"/>
    <w:rsid w:val="0776D094"/>
    <w:rsid w:val="08B39FBC"/>
    <w:rsid w:val="0999F0A6"/>
    <w:rsid w:val="0A75EADF"/>
    <w:rsid w:val="0DB104FE"/>
    <w:rsid w:val="0DF81D14"/>
    <w:rsid w:val="0F49CD5F"/>
    <w:rsid w:val="0FB9BA81"/>
    <w:rsid w:val="11679CB5"/>
    <w:rsid w:val="12016405"/>
    <w:rsid w:val="1261608F"/>
    <w:rsid w:val="12E4B8DC"/>
    <w:rsid w:val="16128DF5"/>
    <w:rsid w:val="170AE8B9"/>
    <w:rsid w:val="18B3A5E0"/>
    <w:rsid w:val="1DC1EAC5"/>
    <w:rsid w:val="1F954C0F"/>
    <w:rsid w:val="2037BEFC"/>
    <w:rsid w:val="222560B0"/>
    <w:rsid w:val="25A202F9"/>
    <w:rsid w:val="2611262E"/>
    <w:rsid w:val="267187FE"/>
    <w:rsid w:val="2714059C"/>
    <w:rsid w:val="272F61F5"/>
    <w:rsid w:val="2A63DF36"/>
    <w:rsid w:val="2BEE3109"/>
    <w:rsid w:val="2FA1DBA7"/>
    <w:rsid w:val="31383869"/>
    <w:rsid w:val="324F1E0E"/>
    <w:rsid w:val="354757CA"/>
    <w:rsid w:val="36571615"/>
    <w:rsid w:val="3684A12A"/>
    <w:rsid w:val="381BD6D6"/>
    <w:rsid w:val="39573F16"/>
    <w:rsid w:val="3DB5D0CA"/>
    <w:rsid w:val="3F96B59D"/>
    <w:rsid w:val="3FC5B651"/>
    <w:rsid w:val="3FCEA1B5"/>
    <w:rsid w:val="44A54081"/>
    <w:rsid w:val="4630A84B"/>
    <w:rsid w:val="4752728D"/>
    <w:rsid w:val="496BBBD8"/>
    <w:rsid w:val="4D055C2C"/>
    <w:rsid w:val="4F980983"/>
    <w:rsid w:val="51D82577"/>
    <w:rsid w:val="52FBE42E"/>
    <w:rsid w:val="5309B3F3"/>
    <w:rsid w:val="54A66E97"/>
    <w:rsid w:val="5536EDD3"/>
    <w:rsid w:val="5BA5452D"/>
    <w:rsid w:val="5CA884DF"/>
    <w:rsid w:val="5E8F916F"/>
    <w:rsid w:val="615AEB88"/>
    <w:rsid w:val="61899BE8"/>
    <w:rsid w:val="61BEC7D7"/>
    <w:rsid w:val="676CA06B"/>
    <w:rsid w:val="6800B04E"/>
    <w:rsid w:val="6ABBAD07"/>
    <w:rsid w:val="6ADD0EEF"/>
    <w:rsid w:val="6EF3E247"/>
    <w:rsid w:val="71D2598D"/>
    <w:rsid w:val="71D74EC6"/>
    <w:rsid w:val="7230DB65"/>
    <w:rsid w:val="7238CC69"/>
    <w:rsid w:val="762803FA"/>
    <w:rsid w:val="7A944C3A"/>
    <w:rsid w:val="7CD82A65"/>
    <w:rsid w:val="7D693F4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041195"/>
  <w15:docId w15:val="{CFBD30B3-BDE6-4C62-8E08-E2403D1EC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C2F"/>
    <w:pPr>
      <w:spacing w:after="160" w:line="259" w:lineRule="auto"/>
    </w:pPr>
    <w:rPr>
      <w:sz w:val="22"/>
      <w:szCs w:val="22"/>
      <w:lang w:eastAsia="en-US"/>
    </w:rPr>
  </w:style>
  <w:style w:type="paragraph" w:styleId="Titre1">
    <w:name w:val="heading 1"/>
    <w:basedOn w:val="Normal"/>
    <w:next w:val="Normal"/>
    <w:link w:val="Titre1Car"/>
    <w:uiPriority w:val="99"/>
    <w:qFormat/>
    <w:rsid w:val="005647C4"/>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outlineLvl w:val="0"/>
    </w:pPr>
    <w:rPr>
      <w:rFonts w:eastAsia="Yu Mincho"/>
      <w:caps/>
      <w:color w:val="FFFFFF"/>
      <w:spacing w:val="15"/>
      <w:lang w:eastAsia="fr-FR"/>
    </w:rPr>
  </w:style>
  <w:style w:type="paragraph" w:styleId="Titre2">
    <w:name w:val="heading 2"/>
    <w:basedOn w:val="Normal"/>
    <w:next w:val="Normal"/>
    <w:link w:val="Titre2Car"/>
    <w:uiPriority w:val="99"/>
    <w:qFormat/>
    <w:rsid w:val="0078739A"/>
    <w:pPr>
      <w:keepNext/>
      <w:keepLines/>
      <w:spacing w:before="40" w:after="0"/>
      <w:outlineLvl w:val="1"/>
    </w:pPr>
    <w:rPr>
      <w:rFonts w:ascii="Calibri Light" w:eastAsia="Yu Gothic Light" w:hAnsi="Calibri Light" w:cs="Times New Roman"/>
      <w:color w:val="2F5496"/>
      <w:sz w:val="26"/>
      <w:szCs w:val="26"/>
    </w:rPr>
  </w:style>
  <w:style w:type="paragraph" w:styleId="Titre5">
    <w:name w:val="heading 5"/>
    <w:basedOn w:val="Normal"/>
    <w:next w:val="Normal"/>
    <w:link w:val="Titre5Car"/>
    <w:uiPriority w:val="99"/>
    <w:qFormat/>
    <w:rsid w:val="0078739A"/>
    <w:pPr>
      <w:keepNext/>
      <w:keepLines/>
      <w:spacing w:before="40" w:after="0"/>
      <w:outlineLvl w:val="4"/>
    </w:pPr>
    <w:rPr>
      <w:rFonts w:ascii="Calibri Light" w:eastAsia="Yu Gothic Light" w:hAnsi="Calibri Light" w:cs="Times New Roman"/>
      <w:color w:val="2F549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5647C4"/>
    <w:rPr>
      <w:rFonts w:eastAsia="Yu Mincho" w:cs="Times New Roman"/>
      <w:caps/>
      <w:color w:val="FFFFFF"/>
      <w:spacing w:val="15"/>
      <w:shd w:val="clear" w:color="auto" w:fill="4472C4"/>
      <w:lang w:eastAsia="fr-FR"/>
    </w:rPr>
  </w:style>
  <w:style w:type="character" w:customStyle="1" w:styleId="Titre2Car">
    <w:name w:val="Titre 2 Car"/>
    <w:link w:val="Titre2"/>
    <w:uiPriority w:val="99"/>
    <w:locked/>
    <w:rsid w:val="0078739A"/>
    <w:rPr>
      <w:rFonts w:ascii="Calibri Light" w:eastAsia="Yu Gothic Light" w:hAnsi="Calibri Light" w:cs="Times New Roman"/>
      <w:color w:val="2F5496"/>
      <w:sz w:val="26"/>
      <w:szCs w:val="26"/>
    </w:rPr>
  </w:style>
  <w:style w:type="character" w:customStyle="1" w:styleId="Titre5Car">
    <w:name w:val="Titre 5 Car"/>
    <w:link w:val="Titre5"/>
    <w:uiPriority w:val="99"/>
    <w:locked/>
    <w:rsid w:val="0078739A"/>
    <w:rPr>
      <w:rFonts w:ascii="Calibri Light" w:eastAsia="Yu Gothic Light" w:hAnsi="Calibri Light" w:cs="Times New Roman"/>
      <w:color w:val="2F5496"/>
    </w:rPr>
  </w:style>
  <w:style w:type="paragraph" w:styleId="En-tte">
    <w:name w:val="header"/>
    <w:basedOn w:val="Normal"/>
    <w:link w:val="En-tteCar"/>
    <w:uiPriority w:val="99"/>
    <w:rsid w:val="00C86EE7"/>
    <w:pPr>
      <w:tabs>
        <w:tab w:val="center" w:pos="4536"/>
        <w:tab w:val="right" w:pos="9072"/>
      </w:tabs>
      <w:spacing w:after="0" w:line="240" w:lineRule="auto"/>
    </w:pPr>
  </w:style>
  <w:style w:type="character" w:customStyle="1" w:styleId="En-tteCar">
    <w:name w:val="En-tête Car"/>
    <w:link w:val="En-tte"/>
    <w:uiPriority w:val="99"/>
    <w:locked/>
    <w:rsid w:val="00C86EE7"/>
    <w:rPr>
      <w:rFonts w:cs="Times New Roman"/>
    </w:rPr>
  </w:style>
  <w:style w:type="paragraph" w:styleId="Pieddepage">
    <w:name w:val="footer"/>
    <w:basedOn w:val="Normal"/>
    <w:link w:val="PieddepageCar"/>
    <w:uiPriority w:val="99"/>
    <w:rsid w:val="00C86EE7"/>
    <w:pPr>
      <w:tabs>
        <w:tab w:val="center" w:pos="4536"/>
        <w:tab w:val="right" w:pos="9072"/>
      </w:tabs>
      <w:spacing w:after="0" w:line="240" w:lineRule="auto"/>
    </w:pPr>
  </w:style>
  <w:style w:type="character" w:customStyle="1" w:styleId="PieddepageCar">
    <w:name w:val="Pied de page Car"/>
    <w:link w:val="Pieddepage"/>
    <w:uiPriority w:val="99"/>
    <w:locked/>
    <w:rsid w:val="00C86EE7"/>
    <w:rPr>
      <w:rFonts w:cs="Times New Roman"/>
    </w:rPr>
  </w:style>
  <w:style w:type="paragraph" w:customStyle="1" w:styleId="paragraph">
    <w:name w:val="paragraph"/>
    <w:basedOn w:val="Normal"/>
    <w:qFormat/>
    <w:rsid w:val="005647C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uiPriority w:val="99"/>
    <w:rsid w:val="005647C4"/>
    <w:rPr>
      <w:rFonts w:cs="Times New Roman"/>
    </w:rPr>
  </w:style>
  <w:style w:type="character" w:customStyle="1" w:styleId="eop">
    <w:name w:val="eop"/>
    <w:uiPriority w:val="99"/>
    <w:rsid w:val="005647C4"/>
    <w:rPr>
      <w:rFonts w:cs="Times New Roman"/>
    </w:rPr>
  </w:style>
  <w:style w:type="paragraph" w:styleId="Textedebulles">
    <w:name w:val="Balloon Text"/>
    <w:basedOn w:val="Normal"/>
    <w:link w:val="TextedebullesCar"/>
    <w:uiPriority w:val="99"/>
    <w:semiHidden/>
    <w:rsid w:val="005647C4"/>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locked/>
    <w:rsid w:val="005647C4"/>
    <w:rPr>
      <w:rFonts w:ascii="Segoe UI" w:hAnsi="Segoe UI" w:cs="Segoe UI"/>
      <w:sz w:val="18"/>
      <w:szCs w:val="18"/>
    </w:rPr>
  </w:style>
  <w:style w:type="paragraph" w:styleId="Paragraphedeliste">
    <w:name w:val="List Paragraph"/>
    <w:basedOn w:val="Normal"/>
    <w:uiPriority w:val="34"/>
    <w:qFormat/>
    <w:rsid w:val="00431B22"/>
    <w:pPr>
      <w:ind w:left="720"/>
      <w:contextualSpacing/>
    </w:pPr>
    <w:rPr>
      <w:rFonts w:cs="Calibri"/>
      <w:color w:val="000000"/>
      <w:lang w:eastAsia="fr-FR"/>
    </w:rPr>
  </w:style>
  <w:style w:type="paragraph" w:styleId="Sansinterligne">
    <w:name w:val="No Spacing"/>
    <w:uiPriority w:val="99"/>
    <w:qFormat/>
    <w:rsid w:val="0078739A"/>
    <w:pPr>
      <w:spacing w:before="100"/>
    </w:pPr>
    <w:rPr>
      <w:rFonts w:eastAsia="Yu Mincho"/>
    </w:rPr>
  </w:style>
  <w:style w:type="paragraph" w:styleId="Corpsdetexte2">
    <w:name w:val="Body Text 2"/>
    <w:basedOn w:val="Normal"/>
    <w:link w:val="Corpsdetexte2Car"/>
    <w:uiPriority w:val="99"/>
    <w:rsid w:val="0078739A"/>
    <w:pPr>
      <w:spacing w:before="100" w:after="240"/>
      <w:jc w:val="both"/>
    </w:pPr>
    <w:rPr>
      <w:rFonts w:eastAsia="Times New Roman" w:cs="Times New Roman"/>
    </w:rPr>
  </w:style>
  <w:style w:type="character" w:customStyle="1" w:styleId="Corpsdetexte2Car">
    <w:name w:val="Corps de texte 2 Car"/>
    <w:link w:val="Corpsdetexte2"/>
    <w:uiPriority w:val="99"/>
    <w:locked/>
    <w:rsid w:val="0078739A"/>
    <w:rPr>
      <w:rFonts w:eastAsia="Times New Roman" w:cs="Times New Roman"/>
    </w:rPr>
  </w:style>
  <w:style w:type="character" w:styleId="Lienhypertexte">
    <w:name w:val="Hyperlink"/>
    <w:uiPriority w:val="99"/>
    <w:rsid w:val="0078739A"/>
    <w:rPr>
      <w:rFonts w:cs="Times New Roman"/>
      <w:color w:val="0000FF"/>
      <w:u w:val="single"/>
    </w:rPr>
  </w:style>
  <w:style w:type="paragraph" w:styleId="Notedebasdepage">
    <w:name w:val="footnote text"/>
    <w:basedOn w:val="Normal"/>
    <w:link w:val="NotedebasdepageCar"/>
    <w:uiPriority w:val="99"/>
    <w:semiHidden/>
    <w:rsid w:val="00E95E35"/>
    <w:pPr>
      <w:spacing w:after="0" w:line="240" w:lineRule="auto"/>
    </w:pPr>
    <w:rPr>
      <w:sz w:val="20"/>
      <w:szCs w:val="20"/>
    </w:rPr>
  </w:style>
  <w:style w:type="character" w:customStyle="1" w:styleId="NotedebasdepageCar">
    <w:name w:val="Note de bas de page Car"/>
    <w:link w:val="Notedebasdepage"/>
    <w:uiPriority w:val="99"/>
    <w:semiHidden/>
    <w:locked/>
    <w:rsid w:val="00E95E35"/>
    <w:rPr>
      <w:rFonts w:cs="Times New Roman"/>
      <w:sz w:val="20"/>
      <w:szCs w:val="20"/>
    </w:rPr>
  </w:style>
  <w:style w:type="character" w:styleId="Appelnotedebasdep">
    <w:name w:val="footnote reference"/>
    <w:uiPriority w:val="99"/>
    <w:semiHidden/>
    <w:rsid w:val="00E95E35"/>
    <w:rPr>
      <w:rFonts w:cs="Times New Roman"/>
      <w:vertAlign w:val="superscript"/>
    </w:rPr>
  </w:style>
  <w:style w:type="character" w:styleId="Marquedecommentaire">
    <w:name w:val="annotation reference"/>
    <w:uiPriority w:val="99"/>
    <w:semiHidden/>
    <w:rsid w:val="00A802B5"/>
    <w:rPr>
      <w:rFonts w:cs="Times New Roman"/>
      <w:sz w:val="16"/>
      <w:szCs w:val="16"/>
    </w:rPr>
  </w:style>
  <w:style w:type="paragraph" w:styleId="Commentaire">
    <w:name w:val="annotation text"/>
    <w:basedOn w:val="Normal"/>
    <w:link w:val="CommentaireCar"/>
    <w:uiPriority w:val="99"/>
    <w:semiHidden/>
    <w:rsid w:val="00A802B5"/>
    <w:pPr>
      <w:spacing w:line="240" w:lineRule="auto"/>
    </w:pPr>
    <w:rPr>
      <w:rFonts w:cs="Calibri"/>
      <w:color w:val="000000"/>
      <w:sz w:val="20"/>
      <w:szCs w:val="20"/>
      <w:lang w:eastAsia="fr-FR"/>
    </w:rPr>
  </w:style>
  <w:style w:type="character" w:customStyle="1" w:styleId="CommentaireCar">
    <w:name w:val="Commentaire Car"/>
    <w:link w:val="Commentaire"/>
    <w:uiPriority w:val="99"/>
    <w:semiHidden/>
    <w:locked/>
    <w:rsid w:val="00A802B5"/>
    <w:rPr>
      <w:rFonts w:ascii="Calibri" w:eastAsia="Times New Roman" w:hAnsi="Calibri" w:cs="Calibri"/>
      <w:color w:val="000000"/>
      <w:sz w:val="20"/>
      <w:szCs w:val="20"/>
      <w:lang w:eastAsia="fr-FR"/>
    </w:rPr>
  </w:style>
  <w:style w:type="paragraph" w:customStyle="1" w:styleId="Standard">
    <w:name w:val="Standard"/>
    <w:qFormat/>
    <w:rsid w:val="00A93110"/>
    <w:pPr>
      <w:suppressAutoHyphens/>
      <w:autoSpaceDN w:val="0"/>
      <w:textAlignment w:val="baseline"/>
    </w:pPr>
    <w:rPr>
      <w:rFonts w:ascii="Times New Roman" w:eastAsia="Times New Roman" w:hAnsi="Times New Roman" w:cs="Times New Roman"/>
      <w:kern w:val="3"/>
      <w:sz w:val="24"/>
      <w:szCs w:val="24"/>
      <w:lang w:eastAsia="zh-CN"/>
    </w:rPr>
  </w:style>
  <w:style w:type="character" w:customStyle="1" w:styleId="Mentionnonrsolue1">
    <w:name w:val="Mention non résolue1"/>
    <w:uiPriority w:val="99"/>
    <w:semiHidden/>
    <w:rsid w:val="00B90422"/>
    <w:rPr>
      <w:rFonts w:cs="Times New Roman"/>
      <w:color w:val="808080"/>
      <w:shd w:val="clear" w:color="auto" w:fill="E6E6E6"/>
    </w:rPr>
  </w:style>
  <w:style w:type="paragraph" w:styleId="Notedefin">
    <w:name w:val="endnote text"/>
    <w:basedOn w:val="Normal"/>
    <w:link w:val="NotedefinCar"/>
    <w:uiPriority w:val="99"/>
    <w:semiHidden/>
    <w:rsid w:val="005213E7"/>
    <w:pPr>
      <w:spacing w:after="0" w:line="240" w:lineRule="auto"/>
    </w:pPr>
    <w:rPr>
      <w:sz w:val="20"/>
      <w:szCs w:val="20"/>
    </w:rPr>
  </w:style>
  <w:style w:type="character" w:customStyle="1" w:styleId="NotedefinCar">
    <w:name w:val="Note de fin Car"/>
    <w:link w:val="Notedefin"/>
    <w:uiPriority w:val="99"/>
    <w:semiHidden/>
    <w:locked/>
    <w:rsid w:val="005213E7"/>
    <w:rPr>
      <w:rFonts w:cs="Times New Roman"/>
      <w:sz w:val="20"/>
      <w:szCs w:val="20"/>
    </w:rPr>
  </w:style>
  <w:style w:type="character" w:styleId="Appeldenotedefin">
    <w:name w:val="endnote reference"/>
    <w:uiPriority w:val="99"/>
    <w:semiHidden/>
    <w:rsid w:val="005213E7"/>
    <w:rPr>
      <w:rFonts w:cs="Times New Roman"/>
      <w:vertAlign w:val="superscript"/>
    </w:rPr>
  </w:style>
  <w:style w:type="paragraph" w:customStyle="1" w:styleId="western">
    <w:name w:val="western"/>
    <w:basedOn w:val="Normal"/>
    <w:uiPriority w:val="99"/>
    <w:rsid w:val="00501362"/>
    <w:pPr>
      <w:spacing w:before="100" w:beforeAutospacing="1" w:after="0" w:line="240" w:lineRule="auto"/>
    </w:pPr>
    <w:rPr>
      <w:rFonts w:ascii="Times New Roman" w:hAnsi="Times New Roman" w:cs="Times New Roman"/>
      <w:color w:val="000000"/>
      <w:sz w:val="24"/>
      <w:szCs w:val="24"/>
      <w:lang w:eastAsia="fr-FR"/>
    </w:rPr>
  </w:style>
  <w:style w:type="paragraph" w:styleId="NormalWeb">
    <w:name w:val="Normal (Web)"/>
    <w:basedOn w:val="Normal"/>
    <w:uiPriority w:val="99"/>
    <w:rsid w:val="00501362"/>
    <w:pPr>
      <w:spacing w:before="100" w:beforeAutospacing="1" w:after="100" w:afterAutospacing="1" w:line="240" w:lineRule="auto"/>
    </w:pPr>
    <w:rPr>
      <w:rFonts w:ascii="Times New Roman" w:hAnsi="Times New Roman" w:cs="Times New Roman"/>
      <w:sz w:val="24"/>
      <w:szCs w:val="24"/>
      <w:lang w:eastAsia="fr-FR"/>
    </w:rPr>
  </w:style>
  <w:style w:type="character" w:styleId="Accentuation">
    <w:name w:val="Emphasis"/>
    <w:uiPriority w:val="99"/>
    <w:qFormat/>
    <w:rsid w:val="000D738C"/>
    <w:rPr>
      <w:rFonts w:cs="Times New Roman"/>
      <w:i/>
      <w:iCs/>
    </w:rPr>
  </w:style>
  <w:style w:type="character" w:customStyle="1" w:styleId="e24kjd">
    <w:name w:val="e24kjd"/>
    <w:uiPriority w:val="99"/>
    <w:rsid w:val="005D67D6"/>
    <w:rPr>
      <w:rFonts w:cs="Times New Roman"/>
    </w:rPr>
  </w:style>
  <w:style w:type="paragraph" w:styleId="Objetducommentaire">
    <w:name w:val="annotation subject"/>
    <w:basedOn w:val="Commentaire"/>
    <w:next w:val="Commentaire"/>
    <w:link w:val="ObjetducommentaireCar"/>
    <w:uiPriority w:val="99"/>
    <w:semiHidden/>
    <w:unhideWhenUsed/>
    <w:rsid w:val="00396949"/>
    <w:rPr>
      <w:rFonts w:cs="Arial"/>
      <w:b/>
      <w:bCs/>
      <w:color w:val="auto"/>
      <w:lang w:eastAsia="en-US"/>
    </w:rPr>
  </w:style>
  <w:style w:type="character" w:customStyle="1" w:styleId="ObjetducommentaireCar">
    <w:name w:val="Objet du commentaire Car"/>
    <w:link w:val="Objetducommentaire"/>
    <w:uiPriority w:val="99"/>
    <w:semiHidden/>
    <w:rsid w:val="00396949"/>
    <w:rPr>
      <w:rFonts w:ascii="Calibri" w:eastAsia="Times New Roman" w:hAnsi="Calibri" w:cs="Calibri"/>
      <w:b/>
      <w:bCs/>
      <w:color w:val="000000"/>
      <w:sz w:val="20"/>
      <w:szCs w:val="20"/>
      <w:lang w:eastAsia="en-US"/>
    </w:rPr>
  </w:style>
  <w:style w:type="paragraph" w:styleId="Sous-titre">
    <w:name w:val="Subtitle"/>
    <w:basedOn w:val="Normal"/>
    <w:next w:val="Normal"/>
    <w:link w:val="Sous-titreCar"/>
    <w:qFormat/>
    <w:locked/>
    <w:rsid w:val="009D1877"/>
    <w:pPr>
      <w:numPr>
        <w:ilvl w:val="1"/>
      </w:numPr>
    </w:pPr>
    <w:rPr>
      <w:rFonts w:eastAsia="Times New Roman"/>
      <w:color w:val="5A5A5A"/>
      <w:spacing w:val="15"/>
    </w:rPr>
  </w:style>
  <w:style w:type="character" w:customStyle="1" w:styleId="Sous-titreCar">
    <w:name w:val="Sous-titre Car"/>
    <w:link w:val="Sous-titre"/>
    <w:rsid w:val="009D1877"/>
    <w:rPr>
      <w:rFonts w:ascii="Calibri" w:eastAsia="Times New Roman" w:hAnsi="Calibri" w:cs="Arial"/>
      <w:color w:val="5A5A5A"/>
      <w:spacing w:val="15"/>
      <w:lang w:eastAsia="en-US"/>
    </w:rPr>
  </w:style>
  <w:style w:type="numbering" w:customStyle="1" w:styleId="WW8Num4">
    <w:name w:val="WW8Num4"/>
    <w:basedOn w:val="Aucuneliste"/>
    <w:rsid w:val="00DB310E"/>
    <w:pPr>
      <w:numPr>
        <w:numId w:val="14"/>
      </w:numPr>
    </w:pPr>
  </w:style>
  <w:style w:type="numbering" w:customStyle="1" w:styleId="WW8Num2">
    <w:name w:val="WW8Num2"/>
    <w:basedOn w:val="Aucuneliste"/>
    <w:rsid w:val="00DB310E"/>
    <w:pPr>
      <w:numPr>
        <w:numId w:val="15"/>
      </w:numPr>
    </w:pPr>
  </w:style>
  <w:style w:type="numbering" w:customStyle="1" w:styleId="WW8Num21">
    <w:name w:val="WW8Num21"/>
    <w:basedOn w:val="Aucuneliste"/>
    <w:rsid w:val="00DB310E"/>
    <w:pPr>
      <w:numPr>
        <w:numId w:val="16"/>
      </w:numPr>
    </w:pPr>
  </w:style>
  <w:style w:type="numbering" w:customStyle="1" w:styleId="WW8Num20">
    <w:name w:val="WW8Num20"/>
    <w:basedOn w:val="Aucuneliste"/>
    <w:rsid w:val="00DB310E"/>
    <w:pPr>
      <w:numPr>
        <w:numId w:val="19"/>
      </w:numPr>
    </w:pPr>
  </w:style>
  <w:style w:type="table" w:customStyle="1" w:styleId="TableNormal0">
    <w:name w:val="Table Normal_0"/>
    <w:uiPriority w:val="2"/>
    <w:semiHidden/>
    <w:unhideWhenUsed/>
    <w:qFormat/>
    <w:rsid w:val="0001675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675D"/>
    <w:pPr>
      <w:widowControl w:val="0"/>
      <w:autoSpaceDE w:val="0"/>
      <w:autoSpaceDN w:val="0"/>
      <w:spacing w:after="0" w:line="240" w:lineRule="auto"/>
    </w:pPr>
    <w:rPr>
      <w:rFonts w:ascii="Garamond" w:eastAsia="Garamond" w:hAnsi="Garamond" w:cs="Garamond"/>
      <w:lang w:eastAsia="fr-FR" w:bidi="fr-FR"/>
    </w:rPr>
  </w:style>
  <w:style w:type="character" w:styleId="Lienhypertextesuivivisit">
    <w:name w:val="FollowedHyperlink"/>
    <w:uiPriority w:val="99"/>
    <w:semiHidden/>
    <w:unhideWhenUsed/>
    <w:rsid w:val="00EC6884"/>
    <w:rPr>
      <w:color w:val="800080"/>
      <w:u w:val="single"/>
    </w:rPr>
  </w:style>
  <w:style w:type="paragraph" w:customStyle="1" w:styleId="Default">
    <w:name w:val="Default"/>
    <w:rsid w:val="007C2B0F"/>
    <w:pPr>
      <w:autoSpaceDE w:val="0"/>
      <w:autoSpaceDN w:val="0"/>
      <w:adjustRightInd w:val="0"/>
    </w:pPr>
    <w:rPr>
      <w:rFonts w:ascii="Arial" w:hAnsi="Arial"/>
      <w:color w:val="000000"/>
      <w:sz w:val="24"/>
      <w:szCs w:val="24"/>
    </w:rPr>
  </w:style>
  <w:style w:type="paragraph" w:styleId="Rvision">
    <w:name w:val="Revision"/>
    <w:hidden/>
    <w:uiPriority w:val="99"/>
    <w:semiHidden/>
    <w:rsid w:val="00AC0D5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un.org/sustainabledevelopment/fr/objectifs-de-developpement-durabl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diplomatie.gouv.fr/sites/odyssee-developpement-durable/files/5/rapport_brundtland.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TAD_SEINEAVAL_SUBVENTIONS_PROJETS@Yvelines.fr" TargetMode="External"/><Relationship Id="rId10" Type="http://schemas.openxmlformats.org/officeDocument/2006/relationships/endnotes" Target="endnotes.xml"/><Relationship Id="rId19" Type="http://schemas.openxmlformats.org/officeDocument/2006/relationships/hyperlink" Target="https://www.cnape.fr/documents/lancement-du-plan-dinsertion-pour-la-jeunesse-des-quartiers-prioritaires-en-i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F33A3D0BF7FB479FAB0647D22E7A09" ma:contentTypeVersion="24" ma:contentTypeDescription="Crée un document." ma:contentTypeScope="" ma:versionID="b5f9e2a14d1166ae9751985ba22d780b">
  <xsd:schema xmlns:xsd="http://www.w3.org/2001/XMLSchema" xmlns:xs="http://www.w3.org/2001/XMLSchema" xmlns:p="http://schemas.microsoft.com/office/2006/metadata/properties" xmlns:ns2="9b8b689c-a82a-4f65-85b4-b2b47304ab0b" xmlns:ns3="4f834617-04db-4758-b814-6f7b7fa77a63" targetNamespace="http://schemas.microsoft.com/office/2006/metadata/properties" ma:root="true" ma:fieldsID="c44747cd78ed01bf8fd5bcd340777e27" ns2:_="" ns3:_="">
    <xsd:import namespace="9b8b689c-a82a-4f65-85b4-b2b47304ab0b"/>
    <xsd:import namespace="4f834617-04db-4758-b814-6f7b7fa77a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b689c-a82a-4f65-85b4-b2b47304ab0b"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TaxCatchAll" ma:index="23" nillable="true" ma:displayName="Taxonomy Catch All Column" ma:hidden="true" ma:list="{bd51b23b-445a-4ba7-a550-aeef6cfbc3d8}" ma:internalName="TaxCatchAll" ma:showField="CatchAllData" ma:web="9b8b689c-a82a-4f65-85b4-b2b47304ab0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834617-04db-4758-b814-6f7b7fa77a6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1c0289f-e3ea-4703-bbd6-f5f42098225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b8b689c-a82a-4f65-85b4-b2b47304ab0b">
      <UserInfo>
        <DisplayName>Lucile CHENU</DisplayName>
        <AccountId>22</AccountId>
        <AccountType/>
      </UserInfo>
      <UserInfo>
        <DisplayName>Roxane BUMENN</DisplayName>
        <AccountId>134</AccountId>
        <AccountType/>
      </UserInfo>
      <UserInfo>
        <DisplayName>Amaury ARNOUX</DisplayName>
        <AccountId>74</AccountId>
        <AccountType/>
      </UserInfo>
      <UserInfo>
        <DisplayName>Sabrina MATAHRI</DisplayName>
        <AccountId>113</AccountId>
        <AccountType/>
      </UserInfo>
      <UserInfo>
        <DisplayName>Camille CARON</DisplayName>
        <AccountId>116</AccountId>
        <AccountType/>
      </UserInfo>
    </SharedWithUsers>
    <lcf76f155ced4ddcb4097134ff3c332f xmlns="4f834617-04db-4758-b814-6f7b7fa77a63">
      <Terms xmlns="http://schemas.microsoft.com/office/infopath/2007/PartnerControls"/>
    </lcf76f155ced4ddcb4097134ff3c332f>
    <TaxCatchAll xmlns="9b8b689c-a82a-4f65-85b4-b2b47304ab0b" xsi:nil="true"/>
  </documentManagement>
</p:properties>
</file>

<file path=customXml/itemProps1.xml><?xml version="1.0" encoding="utf-8"?>
<ds:datastoreItem xmlns:ds="http://schemas.openxmlformats.org/officeDocument/2006/customXml" ds:itemID="{21972EE6-0FDE-42B7-92E2-F6D2380D66C8}">
  <ds:schemaRefs>
    <ds:schemaRef ds:uri="http://schemas.microsoft.com/sharepoint/v3/contenttype/forms"/>
  </ds:schemaRefs>
</ds:datastoreItem>
</file>

<file path=customXml/itemProps2.xml><?xml version="1.0" encoding="utf-8"?>
<ds:datastoreItem xmlns:ds="http://schemas.openxmlformats.org/officeDocument/2006/customXml" ds:itemID="{654D5F33-6B29-4D88-887E-78D5C5BAE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8b689c-a82a-4f65-85b4-b2b47304ab0b"/>
    <ds:schemaRef ds:uri="4f834617-04db-4758-b814-6f7b7fa77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471D08-6461-49CE-9AC5-1597E97CDCA9}">
  <ds:schemaRefs>
    <ds:schemaRef ds:uri="http://schemas.openxmlformats.org/officeDocument/2006/bibliography"/>
  </ds:schemaRefs>
</ds:datastoreItem>
</file>

<file path=customXml/itemProps4.xml><?xml version="1.0" encoding="utf-8"?>
<ds:datastoreItem xmlns:ds="http://schemas.openxmlformats.org/officeDocument/2006/customXml" ds:itemID="{DC85C48C-9D9C-44CB-A176-2ADDF342A86B}">
  <ds:schemaRefs>
    <ds:schemaRef ds:uri="http://schemas.microsoft.com/office/2006/metadata/properties"/>
    <ds:schemaRef ds:uri="http://schemas.microsoft.com/office/infopath/2007/PartnerControls"/>
    <ds:schemaRef ds:uri="9b8b689c-a82a-4f65-85b4-b2b47304ab0b"/>
    <ds:schemaRef ds:uri="4f834617-04db-4758-b814-6f7b7fa77a63"/>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6629</Words>
  <Characters>38610</Characters>
  <Application>Microsoft Office Word</Application>
  <DocSecurity>0</DocSecurity>
  <Lines>321</Lines>
  <Paragraphs>90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45149</CharactersWithSpaces>
  <SharedDoc>false</SharedDoc>
  <HLinks>
    <vt:vector size="24" baseType="variant">
      <vt:variant>
        <vt:i4>5111896</vt:i4>
      </vt:variant>
      <vt:variant>
        <vt:i4>9</vt:i4>
      </vt:variant>
      <vt:variant>
        <vt:i4>0</vt:i4>
      </vt:variant>
      <vt:variant>
        <vt:i4>5</vt:i4>
      </vt:variant>
      <vt:variant>
        <vt:lpwstr>mailto:TAD_SEINEAVAL_SUBVENTIONS_PROJETS@Yvelines.fr</vt:lpwstr>
      </vt:variant>
      <vt:variant>
        <vt:lpwstr/>
      </vt:variant>
      <vt:variant>
        <vt:i4>4456515</vt:i4>
      </vt:variant>
      <vt:variant>
        <vt:i4>6</vt:i4>
      </vt:variant>
      <vt:variant>
        <vt:i4>0</vt:i4>
      </vt:variant>
      <vt:variant>
        <vt:i4>5</vt:i4>
      </vt:variant>
      <vt:variant>
        <vt:lpwstr>https://www.un.org/sustainabledevelopment/fr/objectifs-de-developpement-durable/</vt:lpwstr>
      </vt:variant>
      <vt:variant>
        <vt:lpwstr/>
      </vt:variant>
      <vt:variant>
        <vt:i4>917626</vt:i4>
      </vt:variant>
      <vt:variant>
        <vt:i4>3</vt:i4>
      </vt:variant>
      <vt:variant>
        <vt:i4>0</vt:i4>
      </vt:variant>
      <vt:variant>
        <vt:i4>5</vt:i4>
      </vt:variant>
      <vt:variant>
        <vt:lpwstr>https://www.diplomatie.gouv.fr/sites/odyssee-developpement-durable/files/5/rapport_brundtland.pdf</vt:lpwstr>
      </vt:variant>
      <vt:variant>
        <vt:lpwstr/>
      </vt:variant>
      <vt:variant>
        <vt:i4>6422636</vt:i4>
      </vt:variant>
      <vt:variant>
        <vt:i4>0</vt:i4>
      </vt:variant>
      <vt:variant>
        <vt:i4>0</vt:i4>
      </vt:variant>
      <vt:variant>
        <vt:i4>5</vt:i4>
      </vt:variant>
      <vt:variant>
        <vt:lpwstr>https://www.cnape.fr/documents/lancement-du-plan-dinsertion-pour-la-jeunesse-des-quartiers-prioritaires-en-idf/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Ilham SABAR</dc:creator>
  <cp:keywords/>
  <cp:lastModifiedBy>Lucile</cp:lastModifiedBy>
  <cp:revision>3</cp:revision>
  <cp:lastPrinted>2021-11-18T09:37:00Z</cp:lastPrinted>
  <dcterms:created xsi:type="dcterms:W3CDTF">2022-09-13T14:49:00Z</dcterms:created>
  <dcterms:modified xsi:type="dcterms:W3CDTF">2022-09-19T10:57:00Z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nexe">
    <vt:lpwstr>AAP 2022 - VERSION AIRS DELIB.docx</vt:lpwstr>
  </property>
  <property fmtid="{D5CDD505-2E9C-101B-9397-08002B2CF9AE}" pid="3" name="ContentTypeId">
    <vt:lpwstr>0x01010017F33A3D0BF7FB479FAB0647D22E7A09</vt:lpwstr>
  </property>
  <property fmtid="{D5CDD505-2E9C-101B-9397-08002B2CF9AE}" pid="4" name="SharedWithUsers">
    <vt:lpwstr>22;#Lucile CHENU;#134;#Roxane BUMENN;#74;#Amaury ARNOUX;#113;#Sabrina MATAHRI;#116;#Camille CARON</vt:lpwstr>
  </property>
  <property fmtid="{D5CDD505-2E9C-101B-9397-08002B2CF9AE}" pid="5" name="MediaServiceImageTags">
    <vt:lpwstr/>
  </property>
</Properties>
</file>